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61" w:type="dxa"/>
        <w:tblInd w:w="-252" w:type="dxa"/>
        <w:tblLook w:val="0000" w:firstRow="0" w:lastRow="0" w:firstColumn="0" w:lastColumn="0" w:noHBand="0" w:noVBand="0"/>
      </w:tblPr>
      <w:tblGrid>
        <w:gridCol w:w="4298"/>
        <w:gridCol w:w="4663"/>
      </w:tblGrid>
      <w:tr w:rsidR="00F568AC" w:rsidRPr="00203DBE" w:rsidTr="000770E3">
        <w:trPr>
          <w:trHeight w:val="4073"/>
        </w:trPr>
        <w:tc>
          <w:tcPr>
            <w:tcW w:w="4298" w:type="dxa"/>
          </w:tcPr>
          <w:p w:rsidR="00F568AC" w:rsidRPr="00203DBE" w:rsidRDefault="00F568AC" w:rsidP="00092DEE">
            <w:pPr>
              <w:tabs>
                <w:tab w:val="left" w:pos="284"/>
                <w:tab w:val="left" w:pos="4680"/>
                <w:tab w:val="left" w:pos="5387"/>
                <w:tab w:val="left" w:pos="6237"/>
              </w:tabs>
              <w:spacing w:line="340" w:lineRule="exact"/>
              <w:ind w:left="2160" w:hanging="2127"/>
              <w:jc w:val="both"/>
              <w:rPr>
                <w:rFonts w:ascii="Garamond" w:hAnsi="Garamond"/>
                <w:b/>
                <w:bCs/>
                <w:sz w:val="22"/>
                <w:szCs w:val="22"/>
              </w:rPr>
            </w:pPr>
            <w:bookmarkStart w:id="0" w:name="_GoBack"/>
            <w:bookmarkEnd w:id="0"/>
          </w:p>
          <w:p w:rsidR="00F568AC" w:rsidRPr="00203DBE" w:rsidRDefault="00F568AC" w:rsidP="00092DEE">
            <w:pPr>
              <w:tabs>
                <w:tab w:val="left" w:pos="284"/>
                <w:tab w:val="left" w:pos="4680"/>
                <w:tab w:val="left" w:pos="5387"/>
                <w:tab w:val="left" w:pos="6237"/>
              </w:tabs>
              <w:spacing w:line="340" w:lineRule="exact"/>
              <w:ind w:left="2160" w:hanging="2127"/>
              <w:jc w:val="both"/>
              <w:rPr>
                <w:rFonts w:ascii="Garamond" w:hAnsi="Garamond"/>
                <w:b/>
                <w:bCs/>
                <w:sz w:val="22"/>
                <w:szCs w:val="22"/>
              </w:rPr>
            </w:pPr>
          </w:p>
          <w:p w:rsidR="00F568AC" w:rsidRPr="00203DBE" w:rsidRDefault="00F568AC" w:rsidP="00092DEE">
            <w:pPr>
              <w:tabs>
                <w:tab w:val="left" w:pos="284"/>
              </w:tabs>
              <w:rPr>
                <w:rFonts w:ascii="Garamond" w:hAnsi="Garamond"/>
                <w:b/>
                <w:bCs/>
                <w:sz w:val="22"/>
                <w:szCs w:val="22"/>
              </w:rPr>
            </w:pPr>
            <w:r w:rsidRPr="00203DBE">
              <w:rPr>
                <w:rFonts w:ascii="Garamond" w:hAnsi="Garamond"/>
                <w:b/>
                <w:bCs/>
                <w:sz w:val="22"/>
                <w:szCs w:val="22"/>
              </w:rPr>
              <w:t>ΕΛΛΗΝΙΚ</w:t>
            </w:r>
            <w:r w:rsidR="00707352" w:rsidRPr="00203DBE">
              <w:rPr>
                <w:rFonts w:ascii="Garamond" w:hAnsi="Garamond"/>
                <w:b/>
                <w:bCs/>
                <w:noProof/>
                <w:sz w:val="22"/>
                <w:szCs w:val="22"/>
              </w:rPr>
              <w:drawing>
                <wp:anchor distT="0" distB="0" distL="114300" distR="114300" simplePos="0" relativeHeight="251657216" behindDoc="1" locked="0" layoutInCell="1" allowOverlap="0">
                  <wp:simplePos x="0" y="0"/>
                  <wp:positionH relativeFrom="character">
                    <wp:posOffset>-24765</wp:posOffset>
                  </wp:positionH>
                  <wp:positionV relativeFrom="line">
                    <wp:posOffset>-431800</wp:posOffset>
                  </wp:positionV>
                  <wp:extent cx="419100" cy="400050"/>
                  <wp:effectExtent l="0" t="0" r="0" b="0"/>
                  <wp:wrapTight wrapText="bothSides">
                    <wp:wrapPolygon edited="0">
                      <wp:start x="1964" y="0"/>
                      <wp:lineTo x="0" y="3086"/>
                      <wp:lineTo x="0" y="17486"/>
                      <wp:lineTo x="4909" y="20571"/>
                      <wp:lineTo x="14727" y="20571"/>
                      <wp:lineTo x="20618" y="17486"/>
                      <wp:lineTo x="20618" y="3086"/>
                      <wp:lineTo x="18655" y="0"/>
                      <wp:lineTo x="1964" y="0"/>
                    </wp:wrapPolygon>
                  </wp:wrapTight>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400050"/>
                          </a:xfrm>
                          <a:prstGeom prst="rect">
                            <a:avLst/>
                          </a:prstGeom>
                          <a:noFill/>
                        </pic:spPr>
                      </pic:pic>
                    </a:graphicData>
                  </a:graphic>
                </wp:anchor>
              </w:drawing>
            </w:r>
            <w:r w:rsidRPr="00203DBE">
              <w:rPr>
                <w:rFonts w:ascii="Garamond" w:hAnsi="Garamond"/>
                <w:b/>
                <w:bCs/>
                <w:sz w:val="22"/>
                <w:szCs w:val="22"/>
              </w:rPr>
              <w:t>Η ΔΗΜΟΚΡΑΤΙΑ</w:t>
            </w:r>
          </w:p>
          <w:p w:rsidR="00F568AC" w:rsidRPr="00203DBE" w:rsidRDefault="00F568AC" w:rsidP="00092DEE">
            <w:pPr>
              <w:tabs>
                <w:tab w:val="left" w:pos="284"/>
              </w:tabs>
              <w:rPr>
                <w:rFonts w:ascii="Garamond" w:hAnsi="Garamond"/>
                <w:b/>
                <w:bCs/>
                <w:sz w:val="22"/>
                <w:szCs w:val="22"/>
              </w:rPr>
            </w:pPr>
            <w:r w:rsidRPr="00203DBE">
              <w:rPr>
                <w:rFonts w:ascii="Garamond" w:hAnsi="Garamond"/>
                <w:b/>
                <w:bCs/>
                <w:sz w:val="22"/>
                <w:szCs w:val="22"/>
              </w:rPr>
              <w:t>ΥΠΟΥΡΓΕΙΟ ΠΑΙΔΕΙΑΣ</w:t>
            </w:r>
            <w:r w:rsidR="00287B48" w:rsidRPr="00203DBE">
              <w:rPr>
                <w:rFonts w:ascii="Garamond" w:hAnsi="Garamond"/>
                <w:b/>
                <w:bCs/>
                <w:sz w:val="22"/>
                <w:szCs w:val="22"/>
              </w:rPr>
              <w:t>, ΕΡΕΥΝΑΣ ΚΑΙ ΘΡΗΣΚΕΥΜΑΤΩΝ</w:t>
            </w:r>
          </w:p>
          <w:p w:rsidR="00F568AC" w:rsidRPr="00203DBE" w:rsidRDefault="00F568AC" w:rsidP="00092DEE">
            <w:pPr>
              <w:tabs>
                <w:tab w:val="left" w:pos="284"/>
              </w:tabs>
              <w:rPr>
                <w:rFonts w:ascii="Garamond" w:hAnsi="Garamond"/>
                <w:b/>
                <w:bCs/>
                <w:sz w:val="22"/>
                <w:szCs w:val="22"/>
              </w:rPr>
            </w:pPr>
            <w:r w:rsidRPr="00203DBE">
              <w:rPr>
                <w:rFonts w:ascii="Garamond" w:hAnsi="Garamond"/>
                <w:b/>
                <w:bCs/>
                <w:sz w:val="22"/>
                <w:szCs w:val="22"/>
              </w:rPr>
              <w:t>ΠΕΡΙΦΕΡΕΙΑΚΗ Δ/ΝΣΗ Π/ΘΜΙΑΣ &amp;</w:t>
            </w:r>
          </w:p>
          <w:p w:rsidR="00F568AC" w:rsidRPr="00203DBE" w:rsidRDefault="00F568AC" w:rsidP="00092DEE">
            <w:pPr>
              <w:pStyle w:val="10"/>
              <w:tabs>
                <w:tab w:val="left" w:pos="284"/>
              </w:tabs>
              <w:rPr>
                <w:rFonts w:ascii="Garamond" w:hAnsi="Garamond" w:cs="Times New Roman"/>
                <w:sz w:val="22"/>
                <w:szCs w:val="22"/>
              </w:rPr>
            </w:pPr>
            <w:r w:rsidRPr="00203DBE">
              <w:rPr>
                <w:rFonts w:ascii="Garamond" w:hAnsi="Garamond" w:cs="Times New Roman"/>
                <w:sz w:val="22"/>
                <w:szCs w:val="22"/>
              </w:rPr>
              <w:t>Δ/ΘΜΙΑΣ ΕΚΠ/ΣΗΣ ΚΡΗΤΗΣ</w:t>
            </w:r>
          </w:p>
          <w:p w:rsidR="00F568AC" w:rsidRPr="00203DBE" w:rsidRDefault="00F568AC" w:rsidP="00092DEE">
            <w:pPr>
              <w:pStyle w:val="2"/>
              <w:tabs>
                <w:tab w:val="clear" w:pos="426"/>
                <w:tab w:val="left" w:pos="284"/>
              </w:tabs>
              <w:rPr>
                <w:rFonts w:ascii="Garamond" w:hAnsi="Garamond" w:cs="Times New Roman"/>
                <w:sz w:val="22"/>
                <w:szCs w:val="22"/>
              </w:rPr>
            </w:pPr>
            <w:r w:rsidRPr="00203DBE">
              <w:rPr>
                <w:rFonts w:ascii="Garamond" w:hAnsi="Garamond" w:cs="Times New Roman"/>
                <w:sz w:val="22"/>
                <w:szCs w:val="22"/>
              </w:rPr>
              <w:t>ΓΡΑΦΕΙΟ ΣΧΟΛ. ΣΥΜΒΟΥΛΩΝ</w:t>
            </w:r>
          </w:p>
          <w:p w:rsidR="00F568AC" w:rsidRPr="00203DBE" w:rsidRDefault="00F568AC" w:rsidP="00092DEE">
            <w:pPr>
              <w:pStyle w:val="3"/>
              <w:tabs>
                <w:tab w:val="clear" w:pos="426"/>
                <w:tab w:val="left" w:pos="284"/>
              </w:tabs>
              <w:rPr>
                <w:rFonts w:ascii="Garamond" w:hAnsi="Garamond" w:cs="Times New Roman"/>
                <w:sz w:val="22"/>
                <w:szCs w:val="22"/>
              </w:rPr>
            </w:pPr>
            <w:r w:rsidRPr="00203DBE">
              <w:rPr>
                <w:rFonts w:ascii="Garamond" w:hAnsi="Garamond" w:cs="Times New Roman"/>
                <w:sz w:val="22"/>
                <w:szCs w:val="22"/>
              </w:rPr>
              <w:t>Δ.Ε.  Ν. ΗΡΑΚΛΕΙΟΥ</w:t>
            </w:r>
          </w:p>
          <w:p w:rsidR="00F568AC" w:rsidRPr="00203DBE" w:rsidRDefault="00F568AC" w:rsidP="00092DEE">
            <w:pPr>
              <w:tabs>
                <w:tab w:val="left" w:pos="284"/>
              </w:tabs>
              <w:rPr>
                <w:rFonts w:ascii="Garamond" w:hAnsi="Garamond"/>
                <w:sz w:val="22"/>
                <w:szCs w:val="22"/>
                <w:lang w:eastAsia="en-US"/>
              </w:rPr>
            </w:pPr>
          </w:p>
          <w:p w:rsidR="00F568AC" w:rsidRPr="00203DBE" w:rsidRDefault="00F568AC" w:rsidP="00092DEE">
            <w:pPr>
              <w:pStyle w:val="4"/>
              <w:tabs>
                <w:tab w:val="clear" w:pos="426"/>
                <w:tab w:val="left" w:pos="284"/>
                <w:tab w:val="left" w:pos="1440"/>
              </w:tabs>
              <w:rPr>
                <w:rFonts w:ascii="Garamond" w:hAnsi="Garamond" w:cs="Times New Roman"/>
                <w:sz w:val="22"/>
                <w:szCs w:val="22"/>
              </w:rPr>
            </w:pPr>
            <w:r w:rsidRPr="00203DBE">
              <w:rPr>
                <w:rFonts w:ascii="Garamond" w:hAnsi="Garamond" w:cs="Times New Roman"/>
                <w:sz w:val="22"/>
                <w:szCs w:val="22"/>
              </w:rPr>
              <w:t>Ταχ. Δ/νση: Ρολέν 4</w:t>
            </w:r>
          </w:p>
          <w:p w:rsidR="00F568AC" w:rsidRPr="00203DBE" w:rsidRDefault="00F568AC" w:rsidP="00092DEE">
            <w:pPr>
              <w:pStyle w:val="4"/>
              <w:tabs>
                <w:tab w:val="clear" w:pos="426"/>
                <w:tab w:val="left" w:pos="284"/>
                <w:tab w:val="left" w:pos="1440"/>
              </w:tabs>
              <w:rPr>
                <w:rFonts w:ascii="Garamond" w:hAnsi="Garamond" w:cs="Times New Roman"/>
                <w:sz w:val="22"/>
                <w:szCs w:val="22"/>
              </w:rPr>
            </w:pPr>
            <w:r w:rsidRPr="00203DBE">
              <w:rPr>
                <w:rFonts w:ascii="Garamond" w:hAnsi="Garamond" w:cs="Times New Roman"/>
                <w:sz w:val="22"/>
                <w:szCs w:val="22"/>
              </w:rPr>
              <w:t>Ταχ. Κώδικας: 713 05 ΗΡΑΚΛΕΙΟ</w:t>
            </w:r>
          </w:p>
          <w:p w:rsidR="00F568AC" w:rsidRPr="00203DBE" w:rsidRDefault="00287B48" w:rsidP="00092DEE">
            <w:pPr>
              <w:pStyle w:val="4"/>
              <w:tabs>
                <w:tab w:val="clear" w:pos="426"/>
                <w:tab w:val="clear" w:pos="5103"/>
                <w:tab w:val="clear" w:pos="5670"/>
                <w:tab w:val="clear" w:pos="6237"/>
                <w:tab w:val="left" w:pos="284"/>
              </w:tabs>
              <w:rPr>
                <w:rFonts w:ascii="Garamond" w:hAnsi="Garamond" w:cs="Times New Roman"/>
                <w:sz w:val="22"/>
                <w:szCs w:val="22"/>
                <w:lang w:eastAsia="el-GR"/>
              </w:rPr>
            </w:pPr>
            <w:r w:rsidRPr="00203DBE">
              <w:rPr>
                <w:rFonts w:ascii="Garamond" w:hAnsi="Garamond" w:cs="Times New Roman"/>
                <w:sz w:val="22"/>
                <w:szCs w:val="22"/>
                <w:lang w:eastAsia="el-GR"/>
              </w:rPr>
              <w:t>Πληροφορίες</w:t>
            </w:r>
            <w:r w:rsidR="00F568AC" w:rsidRPr="00203DBE">
              <w:rPr>
                <w:rFonts w:ascii="Garamond" w:hAnsi="Garamond" w:cs="Times New Roman"/>
                <w:sz w:val="22"/>
                <w:szCs w:val="22"/>
                <w:lang w:eastAsia="el-GR"/>
              </w:rPr>
              <w:t>:</w:t>
            </w:r>
            <w:r w:rsidRPr="00203DBE">
              <w:rPr>
                <w:rFonts w:ascii="Garamond" w:hAnsi="Garamond" w:cs="Times New Roman"/>
                <w:sz w:val="22"/>
                <w:szCs w:val="22"/>
                <w:lang w:eastAsia="el-GR"/>
              </w:rPr>
              <w:t>Ιωάννης Κανέλλος</w:t>
            </w:r>
          </w:p>
          <w:p w:rsidR="00844B14" w:rsidRPr="00203DBE" w:rsidRDefault="00844B14" w:rsidP="00092DEE">
            <w:pPr>
              <w:tabs>
                <w:tab w:val="left" w:pos="284"/>
              </w:tabs>
              <w:rPr>
                <w:rFonts w:ascii="Garamond" w:hAnsi="Garamond"/>
                <w:sz w:val="22"/>
                <w:szCs w:val="22"/>
                <w:lang w:val="it-IT"/>
              </w:rPr>
            </w:pPr>
            <w:r w:rsidRPr="00203DBE">
              <w:rPr>
                <w:rFonts w:ascii="Garamond" w:hAnsi="Garamond"/>
                <w:sz w:val="22"/>
                <w:szCs w:val="22"/>
              </w:rPr>
              <w:t>Κινητό</w:t>
            </w:r>
            <w:r w:rsidRPr="00203DBE">
              <w:rPr>
                <w:rFonts w:ascii="Garamond" w:hAnsi="Garamond"/>
                <w:sz w:val="22"/>
                <w:szCs w:val="22"/>
                <w:lang w:val="it-IT"/>
              </w:rPr>
              <w:t xml:space="preserve"> : 6976885810</w:t>
            </w:r>
          </w:p>
          <w:p w:rsidR="0042034B" w:rsidRPr="00203DBE" w:rsidRDefault="0042034B" w:rsidP="00092DEE">
            <w:pPr>
              <w:pStyle w:val="3"/>
              <w:tabs>
                <w:tab w:val="clear" w:pos="426"/>
                <w:tab w:val="left" w:pos="284"/>
              </w:tabs>
              <w:rPr>
                <w:rFonts w:ascii="Garamond" w:hAnsi="Garamond"/>
                <w:b w:val="0"/>
                <w:sz w:val="22"/>
                <w:szCs w:val="22"/>
                <w:lang w:val="it-IT"/>
              </w:rPr>
            </w:pPr>
            <w:r w:rsidRPr="00203DBE">
              <w:rPr>
                <w:rFonts w:ascii="Garamond" w:hAnsi="Garamond" w:cs="Times New Roman"/>
                <w:b w:val="0"/>
                <w:sz w:val="22"/>
                <w:szCs w:val="22"/>
                <w:lang w:val="it-IT"/>
              </w:rPr>
              <w:t>E-mail</w:t>
            </w:r>
            <w:r w:rsidRPr="00203DBE">
              <w:rPr>
                <w:rFonts w:ascii="Garamond" w:hAnsi="Garamond"/>
                <w:b w:val="0"/>
                <w:sz w:val="22"/>
                <w:szCs w:val="22"/>
                <w:lang w:val="it-IT"/>
              </w:rPr>
              <w:t xml:space="preserve"> : </w:t>
            </w:r>
            <w:hyperlink r:id="rId9" w:history="1">
              <w:r w:rsidRPr="00203DBE">
                <w:rPr>
                  <w:rStyle w:val="-"/>
                  <w:rFonts w:ascii="Garamond" w:hAnsi="Garamond"/>
                  <w:b w:val="0"/>
                  <w:sz w:val="22"/>
                  <w:szCs w:val="22"/>
                  <w:lang w:val="it-IT"/>
                </w:rPr>
                <w:t>atkaskan@otenet.gr</w:t>
              </w:r>
            </w:hyperlink>
          </w:p>
          <w:p w:rsidR="0042034B" w:rsidRPr="00203DBE" w:rsidRDefault="0042034B" w:rsidP="00092DEE">
            <w:pPr>
              <w:tabs>
                <w:tab w:val="left" w:pos="284"/>
              </w:tabs>
              <w:rPr>
                <w:rFonts w:ascii="Garamond" w:hAnsi="Garamond"/>
                <w:sz w:val="22"/>
                <w:szCs w:val="22"/>
                <w:lang w:val="it-IT" w:eastAsia="en-US"/>
              </w:rPr>
            </w:pPr>
          </w:p>
          <w:p w:rsidR="00F568AC" w:rsidRPr="00203DBE" w:rsidRDefault="00F568AC" w:rsidP="00092DEE">
            <w:pPr>
              <w:tabs>
                <w:tab w:val="left" w:pos="284"/>
              </w:tabs>
              <w:rPr>
                <w:rFonts w:ascii="Garamond" w:hAnsi="Garamond"/>
                <w:sz w:val="22"/>
                <w:szCs w:val="22"/>
                <w:lang w:val="it-IT"/>
              </w:rPr>
            </w:pPr>
          </w:p>
        </w:tc>
        <w:tc>
          <w:tcPr>
            <w:tcW w:w="4663" w:type="dxa"/>
          </w:tcPr>
          <w:p w:rsidR="00F568AC" w:rsidRPr="00203DBE" w:rsidRDefault="00F568AC" w:rsidP="00092DEE">
            <w:pPr>
              <w:tabs>
                <w:tab w:val="left" w:pos="284"/>
              </w:tabs>
              <w:spacing w:line="340" w:lineRule="exact"/>
              <w:rPr>
                <w:rFonts w:ascii="Garamond" w:hAnsi="Garamond"/>
                <w:b/>
                <w:bCs/>
                <w:sz w:val="22"/>
                <w:szCs w:val="22"/>
                <w:lang w:val="it-IT"/>
              </w:rPr>
            </w:pPr>
          </w:p>
          <w:p w:rsidR="00F568AC" w:rsidRPr="00203DBE" w:rsidRDefault="00F568AC" w:rsidP="00092DEE">
            <w:pPr>
              <w:pStyle w:val="5"/>
              <w:tabs>
                <w:tab w:val="left" w:pos="284"/>
              </w:tabs>
              <w:spacing w:line="340" w:lineRule="exact"/>
              <w:rPr>
                <w:rFonts w:ascii="Garamond" w:hAnsi="Garamond" w:cs="Times New Roman"/>
                <w:sz w:val="22"/>
                <w:szCs w:val="22"/>
                <w:lang w:val="it-IT"/>
              </w:rPr>
            </w:pPr>
          </w:p>
          <w:p w:rsidR="00F568AC" w:rsidRPr="0052711F" w:rsidRDefault="00F568AC" w:rsidP="00092DEE">
            <w:pPr>
              <w:pStyle w:val="5"/>
              <w:tabs>
                <w:tab w:val="left" w:pos="284"/>
              </w:tabs>
              <w:spacing w:line="340" w:lineRule="exact"/>
              <w:rPr>
                <w:rFonts w:ascii="Garamond" w:hAnsi="Garamond" w:cs="Times New Roman"/>
                <w:b/>
                <w:bCs/>
                <w:sz w:val="22"/>
                <w:szCs w:val="22"/>
              </w:rPr>
            </w:pPr>
            <w:r w:rsidRPr="00203DBE">
              <w:rPr>
                <w:rFonts w:ascii="Garamond" w:hAnsi="Garamond" w:cs="Times New Roman"/>
                <w:sz w:val="22"/>
                <w:szCs w:val="22"/>
              </w:rPr>
              <w:t>Ηράκλειο,</w:t>
            </w:r>
            <w:r w:rsidR="00F41942" w:rsidRPr="00203DBE">
              <w:rPr>
                <w:rFonts w:ascii="Garamond" w:hAnsi="Garamond" w:cs="Times New Roman"/>
                <w:sz w:val="22"/>
                <w:szCs w:val="22"/>
              </w:rPr>
              <w:t xml:space="preserve"> 08/05/2017</w:t>
            </w:r>
          </w:p>
          <w:p w:rsidR="00F568AC" w:rsidRPr="00203DBE" w:rsidRDefault="00F568AC" w:rsidP="00092DEE">
            <w:pPr>
              <w:pStyle w:val="4"/>
              <w:tabs>
                <w:tab w:val="clear" w:pos="426"/>
                <w:tab w:val="clear" w:pos="5103"/>
                <w:tab w:val="clear" w:pos="5670"/>
                <w:tab w:val="clear" w:pos="6237"/>
                <w:tab w:val="left" w:pos="284"/>
              </w:tabs>
              <w:spacing w:line="340" w:lineRule="exact"/>
              <w:rPr>
                <w:rFonts w:ascii="Garamond" w:hAnsi="Garamond" w:cs="Times New Roman"/>
                <w:sz w:val="22"/>
                <w:szCs w:val="22"/>
              </w:rPr>
            </w:pPr>
            <w:r w:rsidRPr="00203DBE">
              <w:rPr>
                <w:rFonts w:ascii="Garamond" w:hAnsi="Garamond" w:cs="Times New Roman"/>
                <w:sz w:val="22"/>
                <w:szCs w:val="22"/>
              </w:rPr>
              <w:t xml:space="preserve">Αρ. Πρωτ.: </w:t>
            </w:r>
            <w:r w:rsidR="00F41942" w:rsidRPr="00203DBE">
              <w:rPr>
                <w:rFonts w:ascii="Garamond" w:hAnsi="Garamond" w:cs="Times New Roman"/>
                <w:sz w:val="22"/>
                <w:szCs w:val="22"/>
              </w:rPr>
              <w:t>444</w:t>
            </w:r>
          </w:p>
          <w:p w:rsidR="00F568AC" w:rsidRPr="00203DBE" w:rsidRDefault="00F568AC" w:rsidP="00092DEE">
            <w:pPr>
              <w:tabs>
                <w:tab w:val="left" w:pos="284"/>
              </w:tabs>
              <w:spacing w:line="340" w:lineRule="exact"/>
              <w:rPr>
                <w:rFonts w:ascii="Garamond" w:hAnsi="Garamond"/>
                <w:b/>
                <w:bCs/>
                <w:sz w:val="22"/>
                <w:szCs w:val="22"/>
              </w:rPr>
            </w:pPr>
          </w:p>
          <w:p w:rsidR="001C137A" w:rsidRPr="00203DBE" w:rsidRDefault="00CD76A7" w:rsidP="00092DEE">
            <w:pPr>
              <w:tabs>
                <w:tab w:val="left" w:pos="284"/>
                <w:tab w:val="left" w:pos="939"/>
              </w:tabs>
              <w:spacing w:after="120"/>
              <w:rPr>
                <w:rFonts w:ascii="Garamond" w:hAnsi="Garamond"/>
                <w:sz w:val="22"/>
                <w:szCs w:val="22"/>
              </w:rPr>
            </w:pPr>
            <w:r w:rsidRPr="00203DBE">
              <w:rPr>
                <w:rFonts w:ascii="Garamond" w:hAnsi="Garamond"/>
                <w:b/>
                <w:sz w:val="22"/>
                <w:szCs w:val="22"/>
              </w:rPr>
              <w:t>ΠΡΟΣ</w:t>
            </w:r>
            <w:r w:rsidR="00F568AC" w:rsidRPr="00203DBE">
              <w:rPr>
                <w:rFonts w:ascii="Garamond" w:hAnsi="Garamond"/>
                <w:b/>
                <w:sz w:val="22"/>
                <w:szCs w:val="22"/>
              </w:rPr>
              <w:t>:</w:t>
            </w:r>
            <w:r w:rsidR="00FB28B2" w:rsidRPr="00203DBE">
              <w:rPr>
                <w:rFonts w:ascii="Garamond" w:hAnsi="Garamond"/>
                <w:b/>
                <w:sz w:val="22"/>
                <w:szCs w:val="22"/>
              </w:rPr>
              <w:t xml:space="preserve"> </w:t>
            </w:r>
            <w:r w:rsidR="00D13411" w:rsidRPr="00203DBE">
              <w:rPr>
                <w:rFonts w:ascii="Garamond" w:hAnsi="Garamond"/>
                <w:sz w:val="22"/>
                <w:szCs w:val="22"/>
              </w:rPr>
              <w:t xml:space="preserve">Καθηγήτριες και Καθηγητές Μαθηματικών </w:t>
            </w:r>
            <w:r w:rsidR="00FB28B2" w:rsidRPr="00203DBE">
              <w:rPr>
                <w:rFonts w:ascii="Garamond" w:hAnsi="Garamond"/>
                <w:sz w:val="22"/>
                <w:szCs w:val="22"/>
              </w:rPr>
              <w:t>Γ</w:t>
            </w:r>
            <w:r w:rsidR="00D13411" w:rsidRPr="00203DBE">
              <w:rPr>
                <w:rFonts w:ascii="Garamond" w:hAnsi="Garamond"/>
                <w:sz w:val="22"/>
                <w:szCs w:val="22"/>
              </w:rPr>
              <w:t>ενικών</w:t>
            </w:r>
            <w:r w:rsidR="00FB28B2" w:rsidRPr="00203DBE">
              <w:rPr>
                <w:rFonts w:ascii="Garamond" w:hAnsi="Garamond"/>
                <w:sz w:val="22"/>
                <w:szCs w:val="22"/>
              </w:rPr>
              <w:t xml:space="preserve"> Λ</w:t>
            </w:r>
            <w:r w:rsidR="00D13411" w:rsidRPr="00203DBE">
              <w:rPr>
                <w:rFonts w:ascii="Garamond" w:hAnsi="Garamond"/>
                <w:sz w:val="22"/>
                <w:szCs w:val="22"/>
              </w:rPr>
              <w:t xml:space="preserve">υκείων </w:t>
            </w:r>
            <w:r w:rsidR="00FB28B2" w:rsidRPr="00203DBE">
              <w:rPr>
                <w:rFonts w:ascii="Garamond" w:hAnsi="Garamond"/>
                <w:sz w:val="22"/>
                <w:szCs w:val="22"/>
              </w:rPr>
              <w:t xml:space="preserve"> Π</w:t>
            </w:r>
            <w:r w:rsidR="00D13411" w:rsidRPr="00203DBE">
              <w:rPr>
                <w:rFonts w:ascii="Garamond" w:hAnsi="Garamond"/>
                <w:sz w:val="22"/>
                <w:szCs w:val="22"/>
              </w:rPr>
              <w:t>εριφέρειας</w:t>
            </w:r>
            <w:r w:rsidR="00FB28B2" w:rsidRPr="00203DBE">
              <w:rPr>
                <w:rFonts w:ascii="Garamond" w:hAnsi="Garamond"/>
                <w:sz w:val="22"/>
                <w:szCs w:val="22"/>
              </w:rPr>
              <w:t xml:space="preserve"> Κ</w:t>
            </w:r>
            <w:r w:rsidR="00D13411" w:rsidRPr="00203DBE">
              <w:rPr>
                <w:rFonts w:ascii="Garamond" w:hAnsi="Garamond"/>
                <w:sz w:val="22"/>
                <w:szCs w:val="22"/>
              </w:rPr>
              <w:t>ρήτης</w:t>
            </w:r>
          </w:p>
          <w:p w:rsidR="00F41942" w:rsidRPr="00203DBE" w:rsidRDefault="00F41942" w:rsidP="00092DEE">
            <w:pPr>
              <w:tabs>
                <w:tab w:val="left" w:pos="284"/>
                <w:tab w:val="left" w:pos="939"/>
              </w:tabs>
              <w:spacing w:after="120"/>
              <w:rPr>
                <w:rFonts w:ascii="Garamond" w:hAnsi="Garamond"/>
                <w:sz w:val="22"/>
                <w:szCs w:val="22"/>
              </w:rPr>
            </w:pPr>
            <w:r w:rsidRPr="00203DBE">
              <w:rPr>
                <w:rFonts w:ascii="Garamond" w:hAnsi="Garamond"/>
                <w:b/>
                <w:sz w:val="22"/>
                <w:szCs w:val="22"/>
              </w:rPr>
              <w:t>ΚΟΙΝΟΠΟΙΗΣΗ :</w:t>
            </w:r>
            <w:r w:rsidR="00B07685" w:rsidRPr="00203DBE">
              <w:rPr>
                <w:rFonts w:ascii="Garamond" w:hAnsi="Garamond"/>
                <w:b/>
                <w:sz w:val="22"/>
                <w:szCs w:val="22"/>
              </w:rPr>
              <w:t xml:space="preserve"> </w:t>
            </w:r>
            <w:r w:rsidR="00B07685" w:rsidRPr="00203DBE">
              <w:rPr>
                <w:rFonts w:ascii="Garamond" w:hAnsi="Garamond"/>
                <w:sz w:val="22"/>
                <w:szCs w:val="22"/>
              </w:rPr>
              <w:t>Περιφερειακή Διεύθυνση Εκπαίδευσης Κρήτης,</w:t>
            </w:r>
            <w:r w:rsidRPr="00203DBE">
              <w:rPr>
                <w:rFonts w:ascii="Garamond" w:hAnsi="Garamond"/>
                <w:b/>
                <w:sz w:val="22"/>
                <w:szCs w:val="22"/>
              </w:rPr>
              <w:t xml:space="preserve"> </w:t>
            </w:r>
            <w:r w:rsidRPr="00203DBE">
              <w:rPr>
                <w:rFonts w:ascii="Garamond" w:hAnsi="Garamond"/>
                <w:sz w:val="22"/>
                <w:szCs w:val="22"/>
              </w:rPr>
              <w:t>Διευθύνσεις</w:t>
            </w:r>
            <w:r w:rsidRPr="00203DBE">
              <w:rPr>
                <w:rFonts w:ascii="Garamond" w:hAnsi="Garamond"/>
                <w:b/>
                <w:sz w:val="22"/>
                <w:szCs w:val="22"/>
              </w:rPr>
              <w:t xml:space="preserve"> </w:t>
            </w:r>
            <w:r w:rsidRPr="00203DBE">
              <w:rPr>
                <w:rFonts w:ascii="Garamond" w:hAnsi="Garamond"/>
                <w:sz w:val="22"/>
                <w:szCs w:val="22"/>
              </w:rPr>
              <w:t>Δευτεροβάθμιας Εκπαίδευσης Ηρακλείου, Λασιθίου, Ρεθύμνου, Χανίων</w:t>
            </w:r>
          </w:p>
          <w:p w:rsidR="001C137A" w:rsidRPr="00203DBE" w:rsidRDefault="001C137A" w:rsidP="00092DEE">
            <w:pPr>
              <w:tabs>
                <w:tab w:val="left" w:pos="284"/>
                <w:tab w:val="left" w:pos="939"/>
              </w:tabs>
              <w:spacing w:after="120"/>
              <w:rPr>
                <w:rFonts w:ascii="Garamond" w:hAnsi="Garamond"/>
                <w:sz w:val="22"/>
                <w:szCs w:val="22"/>
              </w:rPr>
            </w:pPr>
          </w:p>
          <w:p w:rsidR="00D75439" w:rsidRPr="00203DBE" w:rsidRDefault="00D75439" w:rsidP="00092DEE">
            <w:pPr>
              <w:tabs>
                <w:tab w:val="left" w:pos="284"/>
                <w:tab w:val="left" w:pos="939"/>
              </w:tabs>
              <w:spacing w:after="120"/>
              <w:rPr>
                <w:rFonts w:ascii="Garamond" w:hAnsi="Garamond"/>
                <w:sz w:val="22"/>
                <w:szCs w:val="22"/>
              </w:rPr>
            </w:pPr>
          </w:p>
        </w:tc>
      </w:tr>
    </w:tbl>
    <w:p w:rsidR="000821B2" w:rsidRPr="00F874D6" w:rsidRDefault="000821B2" w:rsidP="00092DEE">
      <w:pPr>
        <w:tabs>
          <w:tab w:val="left" w:pos="284"/>
        </w:tabs>
        <w:spacing w:line="276" w:lineRule="auto"/>
        <w:ind w:right="164"/>
        <w:jc w:val="both"/>
        <w:rPr>
          <w:rFonts w:ascii="Garamond" w:hAnsi="Garamond"/>
          <w:b/>
          <w:bCs/>
        </w:rPr>
      </w:pPr>
    </w:p>
    <w:p w:rsidR="0062328C" w:rsidRPr="00F874D6" w:rsidRDefault="0062328C" w:rsidP="00092DEE">
      <w:pPr>
        <w:tabs>
          <w:tab w:val="left" w:pos="284"/>
        </w:tabs>
        <w:spacing w:line="276" w:lineRule="auto"/>
        <w:ind w:right="164"/>
        <w:jc w:val="both"/>
        <w:rPr>
          <w:rFonts w:ascii="Garamond" w:hAnsi="Garamond" w:cs="Calibri"/>
          <w:b/>
          <w:bCs/>
        </w:rPr>
      </w:pPr>
      <w:r w:rsidRPr="00F874D6">
        <w:rPr>
          <w:rFonts w:ascii="Garamond" w:hAnsi="Garamond" w:cs="Calibri"/>
          <w:b/>
          <w:bCs/>
        </w:rPr>
        <w:t>Θέμα: «</w:t>
      </w:r>
      <w:r w:rsidR="00FB28B2">
        <w:rPr>
          <w:rFonts w:ascii="Garamond" w:hAnsi="Garamond" w:cs="Calibri"/>
          <w:b/>
          <w:bCs/>
        </w:rPr>
        <w:t>Ενδοσχολικές εξετάσεις</w:t>
      </w:r>
      <w:r w:rsidR="00092DEE">
        <w:rPr>
          <w:rFonts w:ascii="Garamond" w:hAnsi="Garamond" w:cs="Calibri"/>
          <w:b/>
          <w:bCs/>
        </w:rPr>
        <w:t xml:space="preserve"> </w:t>
      </w:r>
      <w:r w:rsidR="00F41942">
        <w:rPr>
          <w:rFonts w:ascii="Garamond" w:hAnsi="Garamond" w:cs="Calibri"/>
          <w:b/>
          <w:bCs/>
        </w:rPr>
        <w:t>Γ</w:t>
      </w:r>
      <w:r w:rsidR="00F41942" w:rsidRPr="00F41942">
        <w:rPr>
          <w:rFonts w:ascii="Garamond" w:hAnsi="Garamond" w:cs="Calibri"/>
          <w:b/>
          <w:bCs/>
        </w:rPr>
        <w:t>ενικ</w:t>
      </w:r>
      <w:r w:rsidR="00F41942">
        <w:rPr>
          <w:rFonts w:ascii="Garamond" w:hAnsi="Garamond" w:cs="Calibri"/>
          <w:b/>
          <w:bCs/>
        </w:rPr>
        <w:t xml:space="preserve">ών Λυκείων </w:t>
      </w:r>
      <w:r w:rsidR="00092DEE">
        <w:rPr>
          <w:rFonts w:ascii="Garamond" w:hAnsi="Garamond" w:cs="Calibri"/>
          <w:b/>
          <w:bCs/>
        </w:rPr>
        <w:t>Μαΐου 2017 στα Μαθηματικά</w:t>
      </w:r>
      <w:r w:rsidRPr="00F874D6">
        <w:rPr>
          <w:rFonts w:ascii="Garamond" w:hAnsi="Garamond" w:cs="Calibri"/>
          <w:b/>
          <w:bCs/>
        </w:rPr>
        <w:t>»</w:t>
      </w:r>
    </w:p>
    <w:p w:rsidR="001C137A" w:rsidRDefault="001C137A" w:rsidP="00092DEE">
      <w:pPr>
        <w:tabs>
          <w:tab w:val="left" w:pos="284"/>
        </w:tabs>
        <w:spacing w:line="276" w:lineRule="auto"/>
        <w:ind w:right="164"/>
        <w:jc w:val="both"/>
        <w:rPr>
          <w:rFonts w:ascii="Garamond" w:hAnsi="Garamond" w:cs="Calibri"/>
          <w:b/>
          <w:bCs/>
        </w:rPr>
      </w:pPr>
    </w:p>
    <w:p w:rsidR="00FB28B2" w:rsidRDefault="00FB28B2" w:rsidP="00092DEE">
      <w:pPr>
        <w:tabs>
          <w:tab w:val="left" w:pos="284"/>
        </w:tabs>
        <w:spacing w:line="276" w:lineRule="auto"/>
        <w:ind w:right="164"/>
        <w:jc w:val="both"/>
        <w:rPr>
          <w:rFonts w:ascii="Garamond" w:hAnsi="Garamond" w:cs="Calibri"/>
          <w:bCs/>
        </w:rPr>
      </w:pPr>
      <w:r>
        <w:rPr>
          <w:rFonts w:ascii="Garamond" w:hAnsi="Garamond" w:cs="Calibri"/>
          <w:b/>
          <w:bCs/>
        </w:rPr>
        <w:tab/>
      </w:r>
      <w:r w:rsidRPr="00FB28B2">
        <w:rPr>
          <w:rFonts w:ascii="Garamond" w:hAnsi="Garamond" w:cs="Calibri"/>
          <w:bCs/>
        </w:rPr>
        <w:t>Αγαπητές</w:t>
      </w:r>
      <w:r>
        <w:rPr>
          <w:rFonts w:ascii="Garamond" w:hAnsi="Garamond" w:cs="Calibri"/>
          <w:bCs/>
        </w:rPr>
        <w:t xml:space="preserve"> και Αγαπητοί Συνάδελφοι,</w:t>
      </w:r>
    </w:p>
    <w:p w:rsidR="00FB28B2" w:rsidRPr="00FB28B2" w:rsidRDefault="00FB28B2" w:rsidP="00092DEE">
      <w:pPr>
        <w:pStyle w:val="Default"/>
        <w:tabs>
          <w:tab w:val="left" w:pos="284"/>
        </w:tabs>
        <w:rPr>
          <w:rFonts w:ascii="Arial" w:eastAsia="Calibri" w:hAnsi="Arial" w:cs="Arial"/>
        </w:rPr>
      </w:pPr>
      <w:r>
        <w:rPr>
          <w:rFonts w:ascii="Garamond" w:hAnsi="Garamond" w:cs="Calibri"/>
          <w:bCs/>
        </w:rPr>
        <w:t xml:space="preserve">με την </w:t>
      </w:r>
      <w:r w:rsidR="001C137A" w:rsidRPr="00F874D6">
        <w:rPr>
          <w:rFonts w:ascii="Garamond" w:hAnsi="Garamond" w:cs="Calibri"/>
          <w:b/>
          <w:bCs/>
        </w:rPr>
        <w:tab/>
      </w:r>
      <w:r w:rsidRPr="00FB28B2">
        <w:rPr>
          <w:rFonts w:ascii="Garamond" w:hAnsi="Garamond" w:cs="Calibri"/>
          <w:bCs/>
        </w:rPr>
        <w:t xml:space="preserve">εγκύκλιο </w:t>
      </w:r>
      <w:r w:rsidRPr="00FB28B2">
        <w:rPr>
          <w:rFonts w:ascii="Garamond" w:eastAsia="Calibri" w:hAnsi="Garamond" w:cs="Arial"/>
        </w:rPr>
        <w:t xml:space="preserve"> Φ1/71215/Δ2</w:t>
      </w:r>
      <w:r>
        <w:rPr>
          <w:rFonts w:ascii="Garamond" w:eastAsia="Calibri" w:hAnsi="Garamond" w:cs="Arial"/>
        </w:rPr>
        <w:t>-0</w:t>
      </w:r>
      <w:r w:rsidRPr="00FB28B2">
        <w:rPr>
          <w:rFonts w:ascii="Garamond" w:eastAsia="Calibri" w:hAnsi="Garamond" w:cs="Arial"/>
        </w:rPr>
        <w:t>2/</w:t>
      </w:r>
      <w:r>
        <w:rPr>
          <w:rFonts w:ascii="Garamond" w:eastAsia="Calibri" w:hAnsi="Garamond" w:cs="Arial"/>
        </w:rPr>
        <w:t>0</w:t>
      </w:r>
      <w:r w:rsidRPr="00FB28B2">
        <w:rPr>
          <w:rFonts w:ascii="Garamond" w:eastAsia="Calibri" w:hAnsi="Garamond" w:cs="Arial"/>
        </w:rPr>
        <w:t>5/2017</w:t>
      </w:r>
      <w:r>
        <w:rPr>
          <w:rFonts w:ascii="Garamond" w:eastAsia="Calibri" w:hAnsi="Garamond" w:cs="Arial"/>
        </w:rPr>
        <w:t xml:space="preserve">  ορίζεται ότι : </w:t>
      </w:r>
      <w:r w:rsidRPr="00FB28B2">
        <w:rPr>
          <w:rFonts w:ascii="Arial" w:eastAsia="Calibri" w:hAnsi="Arial" w:cs="Arial"/>
        </w:rPr>
        <w:t xml:space="preserve"> </w:t>
      </w:r>
    </w:p>
    <w:p w:rsidR="00C43F85" w:rsidRPr="00C43F85" w:rsidRDefault="00FB28B2" w:rsidP="00092DEE">
      <w:pPr>
        <w:pStyle w:val="a7"/>
        <w:numPr>
          <w:ilvl w:val="0"/>
          <w:numId w:val="8"/>
        </w:numPr>
        <w:tabs>
          <w:tab w:val="left" w:pos="284"/>
        </w:tabs>
        <w:autoSpaceDE w:val="0"/>
        <w:autoSpaceDN w:val="0"/>
        <w:adjustRightInd w:val="0"/>
        <w:spacing w:line="276" w:lineRule="auto"/>
        <w:jc w:val="both"/>
        <w:rPr>
          <w:rFonts w:ascii="Arial" w:eastAsia="Calibri" w:hAnsi="Arial" w:cs="Arial"/>
          <w:color w:val="000000"/>
        </w:rPr>
      </w:pPr>
      <w:r w:rsidRPr="00C43F85">
        <w:rPr>
          <w:rFonts w:ascii="Garamond" w:eastAsia="Calibri" w:hAnsi="Garamond" w:cs="Arial"/>
          <w:i/>
          <w:color w:val="000000"/>
        </w:rPr>
        <w:t xml:space="preserve">Οι προαγωγικές εξετάσεις των μαθητών της Α΄ και Β΄ τάξης των Ημερησίων ΓΕ.Λ. και της Α΄, Β΄ και Γ΄ τάξης των Εσπερινών ΓΕ.Λ. της πρώτης εξεταστικής περιόδου θα αρχίσουν </w:t>
      </w:r>
      <w:r w:rsidRPr="006D63AA">
        <w:rPr>
          <w:rFonts w:ascii="Garamond" w:eastAsia="Calibri" w:hAnsi="Garamond" w:cs="Arial"/>
          <w:bCs/>
          <w:i/>
          <w:color w:val="000000"/>
        </w:rPr>
        <w:t xml:space="preserve">την Πέμπτη 11 Μαΐου 2017 </w:t>
      </w:r>
      <w:r w:rsidRPr="006D63AA">
        <w:rPr>
          <w:rFonts w:ascii="Garamond" w:eastAsia="Calibri" w:hAnsi="Garamond" w:cs="Arial"/>
          <w:i/>
          <w:color w:val="000000"/>
        </w:rPr>
        <w:t xml:space="preserve">και πρέπει να έχουν ολοκληρωθεί </w:t>
      </w:r>
      <w:r w:rsidRPr="006D63AA">
        <w:rPr>
          <w:rFonts w:ascii="Garamond" w:eastAsia="Calibri" w:hAnsi="Garamond" w:cs="Arial"/>
          <w:bCs/>
          <w:i/>
          <w:color w:val="000000"/>
        </w:rPr>
        <w:t xml:space="preserve">έως την Τρίτη 6 Ιουνίου 2017, </w:t>
      </w:r>
      <w:r w:rsidRPr="006D63AA">
        <w:rPr>
          <w:rFonts w:ascii="Garamond" w:eastAsia="Calibri" w:hAnsi="Garamond" w:cs="Arial"/>
          <w:i/>
          <w:color w:val="000000"/>
        </w:rPr>
        <w:t>συμπεριλαμβανομένων των εξετάσεων για τους μαθητές που απουσίαζαν δικαιολογημένα</w:t>
      </w:r>
      <w:r w:rsidR="00C43F85">
        <w:rPr>
          <w:rFonts w:ascii="Garamond" w:eastAsia="Calibri" w:hAnsi="Garamond" w:cs="Arial"/>
          <w:i/>
          <w:color w:val="000000"/>
        </w:rPr>
        <w:t>.</w:t>
      </w:r>
      <w:r w:rsidR="00C43F85" w:rsidRPr="00C43F85">
        <w:rPr>
          <w:rFonts w:ascii="Arial" w:eastAsia="Calibri" w:hAnsi="Arial" w:cs="Arial"/>
          <w:color w:val="000000"/>
        </w:rPr>
        <w:t xml:space="preserve"> </w:t>
      </w:r>
    </w:p>
    <w:p w:rsidR="00C43F85" w:rsidRPr="00C43F85" w:rsidRDefault="00C43F85" w:rsidP="00092DEE">
      <w:pPr>
        <w:pStyle w:val="a7"/>
        <w:numPr>
          <w:ilvl w:val="0"/>
          <w:numId w:val="8"/>
        </w:numPr>
        <w:tabs>
          <w:tab w:val="left" w:pos="284"/>
        </w:tabs>
        <w:autoSpaceDE w:val="0"/>
        <w:autoSpaceDN w:val="0"/>
        <w:adjustRightInd w:val="0"/>
        <w:spacing w:line="276" w:lineRule="auto"/>
        <w:jc w:val="both"/>
        <w:rPr>
          <w:rFonts w:ascii="Garamond" w:eastAsia="Calibri" w:hAnsi="Garamond" w:cs="Arial"/>
          <w:i/>
          <w:color w:val="000000"/>
        </w:rPr>
      </w:pPr>
      <w:r w:rsidRPr="00C43F85">
        <w:rPr>
          <w:rFonts w:ascii="Garamond" w:eastAsia="Calibri" w:hAnsi="Garamond" w:cs="Arial"/>
          <w:i/>
          <w:color w:val="000000"/>
        </w:rPr>
        <w:t xml:space="preserve">Οι απολυτήριες εξετάσεις των μαθητών της Γ΄ τάξης Ημερησίων ΓΕ.Λ. και της Δ΄ τάξης των Εσπερινών ΓΕ.Λ. της πρώτης εξεταστικής περιόδου θα αρχίσουν την Πέμπτη 11 Μαΐου 2017 και θα διαρκέσουν μέχρι την Παρασκευή 26 Μαΐου 2017, σύμφωνα με τη με αρ. πρ. 68697/Δ2/26-04-2017 Υ.Α. (ΑΔΑ:Ω1Ω54653ΠΣ-ΡΩΚ). </w:t>
      </w:r>
    </w:p>
    <w:p w:rsidR="00C43F85" w:rsidRPr="00C43F85" w:rsidRDefault="008D6194" w:rsidP="00092DEE">
      <w:pPr>
        <w:tabs>
          <w:tab w:val="left" w:pos="284"/>
        </w:tabs>
        <w:autoSpaceDE w:val="0"/>
        <w:autoSpaceDN w:val="0"/>
        <w:adjustRightInd w:val="0"/>
        <w:spacing w:line="276" w:lineRule="auto"/>
        <w:jc w:val="both"/>
        <w:rPr>
          <w:rFonts w:ascii="Garamond" w:eastAsia="Calibri" w:hAnsi="Garamond" w:cs="Arial"/>
          <w:color w:val="000000"/>
        </w:rPr>
      </w:pPr>
      <w:r>
        <w:rPr>
          <w:rFonts w:ascii="Garamond" w:eastAsia="Calibri" w:hAnsi="Garamond" w:cs="Arial"/>
          <w:color w:val="000000"/>
        </w:rPr>
        <w:tab/>
      </w:r>
      <w:r w:rsidR="00B2064E">
        <w:rPr>
          <w:rFonts w:ascii="Garamond" w:eastAsia="Calibri" w:hAnsi="Garamond" w:cs="Arial"/>
          <w:color w:val="000000"/>
        </w:rPr>
        <w:t>Οι προαγωγικές και απολυτήριες διεξάγονται σύμφωνα με το Προεδρικό Διάταγμα 46/ 2016</w:t>
      </w:r>
      <w:r w:rsidR="00B2064E">
        <w:rPr>
          <w:rStyle w:val="a9"/>
          <w:rFonts w:ascii="Garamond" w:eastAsia="Calibri" w:hAnsi="Garamond" w:cs="Arial"/>
          <w:color w:val="000000"/>
        </w:rPr>
        <w:footnoteReference w:id="1"/>
      </w:r>
      <w:r w:rsidR="00B2064E">
        <w:rPr>
          <w:rFonts w:ascii="Garamond" w:eastAsia="Calibri" w:hAnsi="Garamond" w:cs="Arial"/>
          <w:color w:val="000000"/>
        </w:rPr>
        <w:t xml:space="preserve"> (ΦΕΚ 74, τεύχος πρώτο, 22 Απριλίου 2016). </w:t>
      </w:r>
      <w:r>
        <w:rPr>
          <w:rFonts w:ascii="Garamond" w:eastAsia="Calibri" w:hAnsi="Garamond" w:cs="Arial"/>
          <w:color w:val="000000"/>
        </w:rPr>
        <w:t>Το ΠΔ 46 γ</w:t>
      </w:r>
      <w:r w:rsidR="00092DEE">
        <w:rPr>
          <w:rFonts w:ascii="Garamond" w:eastAsia="Calibri" w:hAnsi="Garamond" w:cs="Arial"/>
          <w:color w:val="000000"/>
        </w:rPr>
        <w:t>ια την τελική αξιολόγηση των μαθη-τριών/-</w:t>
      </w:r>
      <w:r w:rsidR="00330620">
        <w:rPr>
          <w:rFonts w:ascii="Garamond" w:eastAsia="Calibri" w:hAnsi="Garamond" w:cs="Arial"/>
          <w:color w:val="000000"/>
        </w:rPr>
        <w:t xml:space="preserve">τών </w:t>
      </w:r>
      <w:r w:rsidR="00092DEE">
        <w:rPr>
          <w:rFonts w:ascii="Garamond" w:eastAsia="Calibri" w:hAnsi="Garamond" w:cs="Arial"/>
          <w:color w:val="000000"/>
        </w:rPr>
        <w:t>Γενικού Λυκείου προβλέπει  ότι (άρθρο 1, γ):</w:t>
      </w:r>
    </w:p>
    <w:p w:rsidR="00F250C7" w:rsidRPr="008D6194" w:rsidRDefault="00092DEE" w:rsidP="00092DEE">
      <w:pPr>
        <w:pStyle w:val="a7"/>
        <w:numPr>
          <w:ilvl w:val="0"/>
          <w:numId w:val="9"/>
        </w:numPr>
        <w:tabs>
          <w:tab w:val="left" w:pos="284"/>
        </w:tabs>
        <w:autoSpaceDE w:val="0"/>
        <w:autoSpaceDN w:val="0"/>
        <w:adjustRightInd w:val="0"/>
        <w:jc w:val="both"/>
        <w:rPr>
          <w:rFonts w:ascii="Garamond" w:hAnsi="Garamond" w:cs="Calibri"/>
          <w:bCs/>
          <w:i/>
        </w:rPr>
      </w:pPr>
      <w:r w:rsidRPr="00092DEE">
        <w:rPr>
          <w:rFonts w:ascii="Garamond" w:eastAsia="Calibri" w:hAnsi="Garamond" w:cs="MgHelveticaUCPol"/>
          <w:i/>
        </w:rPr>
        <w:t xml:space="preserve">γ) Η τελική αξιολόγηση επιδιώκει την </w:t>
      </w:r>
      <w:r w:rsidRPr="00D13411">
        <w:rPr>
          <w:rFonts w:ascii="Garamond" w:eastAsia="Calibri" w:hAnsi="Garamond" w:cs="MgHelveticaUCPol"/>
          <w:b/>
          <w:i/>
        </w:rPr>
        <w:t>έγκυρη, αξιόπιστη, αντικειμενική και αδιάβλητη</w:t>
      </w:r>
      <w:bookmarkStart w:id="1" w:name="_Ref481960685"/>
      <w:r w:rsidR="00D13411">
        <w:rPr>
          <w:rStyle w:val="a9"/>
          <w:rFonts w:ascii="Garamond" w:eastAsia="Calibri" w:hAnsi="Garamond" w:cs="MgHelveticaUCPol"/>
          <w:i/>
        </w:rPr>
        <w:footnoteReference w:id="2"/>
      </w:r>
      <w:bookmarkEnd w:id="1"/>
      <w:r w:rsidR="00D13411">
        <w:rPr>
          <w:rFonts w:ascii="Garamond" w:eastAsia="Calibri" w:hAnsi="Garamond" w:cs="MgHelveticaUCPol"/>
          <w:b/>
          <w:i/>
        </w:rPr>
        <w:t xml:space="preserve"> </w:t>
      </w:r>
      <w:r w:rsidRPr="00092DEE">
        <w:rPr>
          <w:rFonts w:ascii="Garamond" w:eastAsia="Calibri" w:hAnsi="Garamond" w:cs="MgHelveticaUCPol"/>
          <w:i/>
        </w:rPr>
        <w:t>αποτίμηση των γνώσεων, των ικανοτήτων και των δεξιοτήτων των μαθητών.</w:t>
      </w:r>
    </w:p>
    <w:p w:rsidR="008D6194" w:rsidRPr="008D6194" w:rsidRDefault="008D6194" w:rsidP="008D6194">
      <w:pPr>
        <w:tabs>
          <w:tab w:val="left" w:pos="284"/>
        </w:tabs>
        <w:autoSpaceDE w:val="0"/>
        <w:autoSpaceDN w:val="0"/>
        <w:adjustRightInd w:val="0"/>
        <w:rPr>
          <w:rFonts w:ascii="Garamond" w:eastAsia="Calibri" w:hAnsi="Garamond" w:cs="MgHelveticaUCPol-Bold"/>
          <w:bCs/>
        </w:rPr>
      </w:pPr>
      <w:r>
        <w:rPr>
          <w:rFonts w:ascii="Garamond" w:hAnsi="Garamond" w:cs="Calibri"/>
          <w:bCs/>
        </w:rPr>
        <w:tab/>
        <w:t xml:space="preserve">Για την εξεταστέα ύλη προβλέπει ότι </w:t>
      </w:r>
      <w:r w:rsidRPr="008D6194">
        <w:rPr>
          <w:rFonts w:ascii="Garamond" w:hAnsi="Garamond" w:cs="Calibri"/>
          <w:bCs/>
        </w:rPr>
        <w:t>(</w:t>
      </w:r>
      <w:r w:rsidRPr="008D6194">
        <w:rPr>
          <w:rFonts w:ascii="Garamond" w:eastAsia="Calibri" w:hAnsi="Garamond" w:cs="MgHelveticaUCPol-Bold"/>
          <w:bCs/>
        </w:rPr>
        <w:t>Άρθρο 13</w:t>
      </w:r>
      <w:r>
        <w:rPr>
          <w:rFonts w:ascii="Garamond" w:eastAsia="Calibri" w:hAnsi="Garamond" w:cs="MgHelveticaUCPol-Bold"/>
          <w:bCs/>
        </w:rPr>
        <w:t xml:space="preserve">, </w:t>
      </w:r>
      <w:r w:rsidRPr="008D6194">
        <w:rPr>
          <w:rFonts w:ascii="Garamond" w:eastAsia="Calibri" w:hAnsi="Garamond" w:cs="MgHelveticaUCPol-Bold"/>
          <w:bCs/>
        </w:rPr>
        <w:t>Ύλη μαθημάτων</w:t>
      </w:r>
      <w:r>
        <w:rPr>
          <w:rFonts w:ascii="Garamond" w:eastAsia="Calibri" w:hAnsi="Garamond" w:cs="MgHelveticaUCPol-Bold"/>
          <w:bCs/>
        </w:rPr>
        <w:t>):</w:t>
      </w:r>
    </w:p>
    <w:p w:rsidR="00B2064E" w:rsidRPr="00B2064E" w:rsidRDefault="008D6194" w:rsidP="00FF1EEB">
      <w:pPr>
        <w:pStyle w:val="a7"/>
        <w:numPr>
          <w:ilvl w:val="0"/>
          <w:numId w:val="9"/>
        </w:numPr>
        <w:autoSpaceDE w:val="0"/>
        <w:autoSpaceDN w:val="0"/>
        <w:adjustRightInd w:val="0"/>
        <w:jc w:val="both"/>
        <w:rPr>
          <w:rFonts w:ascii="Garamond" w:eastAsia="Calibri" w:hAnsi="Garamond" w:cs="MgHelveticaUCPol"/>
          <w:i/>
        </w:rPr>
      </w:pPr>
      <w:r w:rsidRPr="008D6194">
        <w:rPr>
          <w:rFonts w:ascii="Garamond" w:eastAsia="Calibri" w:hAnsi="Garamond" w:cs="MgHelveticaUCPol"/>
          <w:i/>
        </w:rPr>
        <w:t xml:space="preserve">1. Η εξεταστέα ύλη για τα μαθήματα του Γενικού Λυκείου που εξετάζονται γραπτώς στις προαγωγικές και απολυτήριες εξετάσεις </w:t>
      </w:r>
      <w:r w:rsidRPr="00D13411">
        <w:rPr>
          <w:rFonts w:ascii="Garamond" w:eastAsia="Calibri" w:hAnsi="Garamond" w:cs="MgHelveticaUCPol"/>
          <w:b/>
          <w:i/>
        </w:rPr>
        <w:t>δεν μπορεί να είναι λιγότερη από το μισό και περισσότερη από τα 2/3 της διδακτέας</w:t>
      </w:r>
      <w:r w:rsidR="006D63AA" w:rsidRPr="006D63AA">
        <w:rPr>
          <w:rFonts w:ascii="Garamond" w:eastAsia="Calibri" w:hAnsi="Garamond" w:cs="MgHelveticaUCPol"/>
          <w:b/>
        </w:rPr>
        <w:fldChar w:fldCharType="begin"/>
      </w:r>
      <w:r w:rsidR="006D63AA" w:rsidRPr="006D63AA">
        <w:rPr>
          <w:rFonts w:ascii="Garamond" w:eastAsia="Calibri" w:hAnsi="Garamond" w:cs="MgHelveticaUCPol"/>
          <w:b/>
        </w:rPr>
        <w:instrText xml:space="preserve"> NOTEREF _Ref481960685 \f \h  \* MERGEFORMAT </w:instrText>
      </w:r>
      <w:r w:rsidR="006D63AA" w:rsidRPr="006D63AA">
        <w:rPr>
          <w:rFonts w:ascii="Garamond" w:eastAsia="Calibri" w:hAnsi="Garamond" w:cs="MgHelveticaUCPol"/>
          <w:b/>
        </w:rPr>
      </w:r>
      <w:r w:rsidR="006D63AA" w:rsidRPr="006D63AA">
        <w:rPr>
          <w:rFonts w:ascii="Garamond" w:eastAsia="Calibri" w:hAnsi="Garamond" w:cs="MgHelveticaUCPol"/>
          <w:b/>
        </w:rPr>
        <w:fldChar w:fldCharType="separate"/>
      </w:r>
      <w:r w:rsidR="006D63AA" w:rsidRPr="006D63AA">
        <w:rPr>
          <w:rStyle w:val="a9"/>
          <w:rFonts w:ascii="Garamond" w:eastAsia="Calibri" w:hAnsi="Garamond"/>
        </w:rPr>
        <w:t>2</w:t>
      </w:r>
      <w:r w:rsidR="006D63AA" w:rsidRPr="006D63AA">
        <w:rPr>
          <w:rFonts w:ascii="Garamond" w:eastAsia="Calibri" w:hAnsi="Garamond" w:cs="MgHelveticaUCPol"/>
          <w:b/>
        </w:rPr>
        <w:fldChar w:fldCharType="end"/>
      </w:r>
      <w:r w:rsidR="00B2064E" w:rsidRPr="00E20DB1">
        <w:rPr>
          <w:rFonts w:ascii="Garamond" w:eastAsia="Calibri" w:hAnsi="Garamond" w:cs="MgHelveticaUCPol"/>
          <w:i/>
        </w:rPr>
        <w:t>.</w:t>
      </w:r>
    </w:p>
    <w:p w:rsidR="008D6194" w:rsidRPr="008D6194" w:rsidRDefault="008D6194" w:rsidP="00FF1EEB">
      <w:pPr>
        <w:pStyle w:val="a7"/>
        <w:numPr>
          <w:ilvl w:val="0"/>
          <w:numId w:val="9"/>
        </w:numPr>
        <w:autoSpaceDE w:val="0"/>
        <w:autoSpaceDN w:val="0"/>
        <w:adjustRightInd w:val="0"/>
        <w:jc w:val="both"/>
        <w:rPr>
          <w:rFonts w:ascii="Garamond" w:eastAsia="Calibri" w:hAnsi="Garamond" w:cs="MgHelveticaUCPol"/>
          <w:i/>
        </w:rPr>
      </w:pPr>
      <w:r w:rsidRPr="008D6194">
        <w:rPr>
          <w:rFonts w:ascii="Garamond" w:eastAsia="Calibri" w:hAnsi="Garamond" w:cs="MgHelveticaUCPol"/>
          <w:i/>
        </w:rPr>
        <w:t>Η επιλογή και ο ακριβής προσδιορισμός της εξεταστέας ύλης για κάθε μάθημα γίνεται από τον διδάσκοντα και σε περίπτωση που το μάθημα διδάσκεται από περισσότερους του ενός καθηγητές γίνεται μετά από συνεργασία μεταξύ τους. Η εξεταστέα ύλη εγκρίνεται από τον Διευθυντή και γνωστοποιείται στους μαθητές πέντε (5) εργάσιμες ημέρες πριν από τη λήξη των μαθημάτων.</w:t>
      </w:r>
    </w:p>
    <w:p w:rsidR="008D6194" w:rsidRDefault="008D6194" w:rsidP="008D6194">
      <w:pPr>
        <w:autoSpaceDE w:val="0"/>
        <w:autoSpaceDN w:val="0"/>
        <w:adjustRightInd w:val="0"/>
        <w:ind w:left="720"/>
        <w:jc w:val="both"/>
        <w:rPr>
          <w:rFonts w:ascii="Garamond" w:eastAsia="Calibri" w:hAnsi="Garamond" w:cs="MgHelveticaUCPol"/>
          <w:i/>
        </w:rPr>
      </w:pPr>
      <w:r w:rsidRPr="008D6194">
        <w:rPr>
          <w:rFonts w:ascii="Garamond" w:eastAsia="Calibri" w:hAnsi="Garamond" w:cs="MgHelveticaUCPol"/>
          <w:i/>
        </w:rPr>
        <w:lastRenderedPageBreak/>
        <w:t>2. Η εξεταστέα ύλη καταγράφεται στο βιβλίο της διδασκόμενης ύλης και υπογράφεται από τον εισηγητή καθηγητή.</w:t>
      </w:r>
    </w:p>
    <w:p w:rsidR="008710BC" w:rsidRPr="0057396D" w:rsidRDefault="008710BC" w:rsidP="008710BC">
      <w:pPr>
        <w:tabs>
          <w:tab w:val="left" w:pos="284"/>
        </w:tabs>
        <w:autoSpaceDE w:val="0"/>
        <w:autoSpaceDN w:val="0"/>
        <w:adjustRightInd w:val="0"/>
        <w:jc w:val="both"/>
        <w:rPr>
          <w:rFonts w:ascii="Garamond" w:eastAsia="Calibri" w:hAnsi="Garamond" w:cs="Helvetica-Bold"/>
          <w:bCs/>
        </w:rPr>
      </w:pPr>
      <w:r>
        <w:rPr>
          <w:rFonts w:ascii="Garamond" w:eastAsia="Calibri" w:hAnsi="Garamond" w:cs="MgHelveticaUCPol"/>
        </w:rPr>
        <w:tab/>
      </w:r>
      <w:r w:rsidRPr="0057396D">
        <w:rPr>
          <w:rFonts w:ascii="Garamond" w:eastAsia="Calibri" w:hAnsi="Garamond" w:cs="MgHelveticaUCPol"/>
        </w:rPr>
        <w:t xml:space="preserve">Η διδακτέα ύλη  </w:t>
      </w:r>
      <w:r w:rsidRPr="0057396D">
        <w:rPr>
          <w:rFonts w:ascii="Garamond" w:eastAsia="Calibri" w:hAnsi="Garamond" w:cs="Arial"/>
          <w:color w:val="000000"/>
        </w:rPr>
        <w:t xml:space="preserve">Α΄ και Β΄ </w:t>
      </w:r>
      <w:r w:rsidR="00F41942">
        <w:rPr>
          <w:rFonts w:ascii="Garamond" w:eastAsia="Calibri" w:hAnsi="Garamond" w:cs="Arial"/>
          <w:color w:val="000000"/>
        </w:rPr>
        <w:t>Τ</w:t>
      </w:r>
      <w:r w:rsidRPr="0057396D">
        <w:rPr>
          <w:rFonts w:ascii="Garamond" w:eastAsia="Calibri" w:hAnsi="Garamond" w:cs="Arial"/>
          <w:color w:val="000000"/>
        </w:rPr>
        <w:t xml:space="preserve">άξης των Ημερησίων ΓΕ.Λ. και της Α΄, Β΄ και Γ΄ </w:t>
      </w:r>
      <w:r w:rsidR="00F41942">
        <w:rPr>
          <w:rFonts w:ascii="Garamond" w:eastAsia="Calibri" w:hAnsi="Garamond" w:cs="Arial"/>
          <w:color w:val="000000"/>
        </w:rPr>
        <w:t>Τ</w:t>
      </w:r>
      <w:r w:rsidRPr="0057396D">
        <w:rPr>
          <w:rFonts w:ascii="Garamond" w:eastAsia="Calibri" w:hAnsi="Garamond" w:cs="Arial"/>
          <w:color w:val="000000"/>
        </w:rPr>
        <w:t xml:space="preserve">άξης των Εσπερινών ΓΕ.Λ. έχει ορισθεί </w:t>
      </w:r>
      <w:r w:rsidR="00561CD2" w:rsidRPr="0057396D">
        <w:rPr>
          <w:rFonts w:ascii="Garamond" w:eastAsia="Calibri" w:hAnsi="Garamond" w:cs="Arial"/>
          <w:color w:val="000000"/>
        </w:rPr>
        <w:t xml:space="preserve">από </w:t>
      </w:r>
      <w:r w:rsidRPr="0057396D">
        <w:rPr>
          <w:rFonts w:ascii="Garamond" w:eastAsia="Calibri" w:hAnsi="Garamond" w:cs="Arial"/>
          <w:color w:val="000000"/>
        </w:rPr>
        <w:t xml:space="preserve">την εγκύκλιο </w:t>
      </w:r>
      <w:r w:rsidR="00561CD2" w:rsidRPr="0057396D">
        <w:rPr>
          <w:rFonts w:ascii="Garamond" w:eastAsia="Calibri" w:hAnsi="Garamond" w:cs="Arial"/>
          <w:color w:val="000000"/>
        </w:rPr>
        <w:t>με</w:t>
      </w:r>
      <w:r w:rsidR="00561CD2" w:rsidRPr="0057396D">
        <w:rPr>
          <w:rFonts w:ascii="Garamond" w:eastAsia="Calibri" w:hAnsi="Garamond" w:cs="TTFAt00"/>
        </w:rPr>
        <w:t xml:space="preserve"> </w:t>
      </w:r>
      <w:r w:rsidRPr="0057396D">
        <w:rPr>
          <w:rFonts w:ascii="Garamond" w:eastAsia="Calibri" w:hAnsi="Garamond" w:cs="TTFAt00"/>
        </w:rPr>
        <w:t>Αρ</w:t>
      </w:r>
      <w:r w:rsidRPr="0057396D">
        <w:rPr>
          <w:rFonts w:ascii="Garamond" w:eastAsia="Calibri" w:hAnsi="Garamond" w:cs="Helvetica-Bold"/>
          <w:bCs/>
        </w:rPr>
        <w:t xml:space="preserve">. </w:t>
      </w:r>
      <w:r w:rsidRPr="0057396D">
        <w:rPr>
          <w:rFonts w:ascii="Garamond" w:eastAsia="Calibri" w:hAnsi="Garamond" w:cs="TTFAt00"/>
        </w:rPr>
        <w:t>Πρωτ</w:t>
      </w:r>
      <w:r w:rsidRPr="0057396D">
        <w:rPr>
          <w:rFonts w:ascii="Garamond" w:eastAsia="Calibri" w:hAnsi="Garamond" w:cs="Helvetica-Bold"/>
          <w:bCs/>
        </w:rPr>
        <w:t>. 150652/</w:t>
      </w:r>
      <w:r w:rsidRPr="0057396D">
        <w:rPr>
          <w:rFonts w:ascii="Garamond" w:eastAsia="Calibri" w:hAnsi="Garamond" w:cs="TTFAt00"/>
        </w:rPr>
        <w:t>Δ</w:t>
      </w:r>
      <w:r w:rsidRPr="0057396D">
        <w:rPr>
          <w:rFonts w:ascii="Garamond" w:eastAsia="Calibri" w:hAnsi="Garamond" w:cs="Helvetica-Bold"/>
          <w:bCs/>
        </w:rPr>
        <w:t>2 – 15-09-2016</w:t>
      </w:r>
      <w:r w:rsidR="00561CD2" w:rsidRPr="0057396D">
        <w:rPr>
          <w:rFonts w:ascii="Garamond" w:eastAsia="Calibri" w:hAnsi="Garamond" w:cs="Helvetica-Bold"/>
          <w:bCs/>
        </w:rPr>
        <w:t xml:space="preserve">. Η διδακτέα ύλη για την </w:t>
      </w:r>
      <w:bookmarkStart w:id="2" w:name="_Hlk481959606"/>
      <w:r w:rsidR="00561CD2" w:rsidRPr="0057396D">
        <w:rPr>
          <w:rFonts w:ascii="Garamond" w:eastAsia="Calibri" w:hAnsi="Garamond" w:cs="Helvetica-Bold"/>
          <w:bCs/>
        </w:rPr>
        <w:t xml:space="preserve">Γ΄ ημερησίου  </w:t>
      </w:r>
      <w:bookmarkEnd w:id="2"/>
      <w:r w:rsidR="00561CD2" w:rsidRPr="0057396D">
        <w:rPr>
          <w:rFonts w:ascii="Garamond" w:eastAsia="Calibri" w:hAnsi="Garamond" w:cs="Helvetica-Bold"/>
          <w:bCs/>
        </w:rPr>
        <w:t xml:space="preserve">έχει ορισθεί από την υπουργική απόφαση Αριθμ. 141966/Δ2 (ΦΕΚ 2894, τεύχος δεύτερο, </w:t>
      </w:r>
      <w:r w:rsidR="0057396D" w:rsidRPr="0057396D">
        <w:rPr>
          <w:rFonts w:ascii="Garamond" w:eastAsia="Calibri" w:hAnsi="Garamond" w:cs="Helvetica-Bold"/>
          <w:bCs/>
        </w:rPr>
        <w:t>12 Σεπτεμβρίου 2016). Ενώ για την Δ΄ εσπερινο</w:t>
      </w:r>
      <w:r w:rsidR="0057396D">
        <w:rPr>
          <w:rFonts w:ascii="Garamond" w:eastAsia="Calibri" w:hAnsi="Garamond" w:cs="Helvetica-Bold"/>
          <w:bCs/>
        </w:rPr>
        <w:t>ύ</w:t>
      </w:r>
      <w:r w:rsidR="0057396D" w:rsidRPr="0057396D">
        <w:rPr>
          <w:rFonts w:ascii="Garamond" w:eastAsia="Calibri" w:hAnsi="Garamond" w:cs="Helvetica-Bold"/>
          <w:bCs/>
        </w:rPr>
        <w:t xml:space="preserve"> με την απόφαση Αριθμ. 141964/Δ2 (ΦΕΚ 2893, τεύχος δεύτερο, 12 Σεπτεμβρίου 2016). </w:t>
      </w:r>
      <w:r w:rsidR="0057396D">
        <w:rPr>
          <w:rFonts w:ascii="Garamond" w:eastAsia="Calibri" w:hAnsi="Garamond" w:cs="Helvetica-Bold"/>
          <w:bCs/>
        </w:rPr>
        <w:t>Τα τρία αυτά έγγραφα τα αποστέλλω μαζί με το παρόν έγγραφο.</w:t>
      </w:r>
    </w:p>
    <w:p w:rsidR="00092DEE" w:rsidRDefault="008D6194" w:rsidP="008D6194">
      <w:pPr>
        <w:tabs>
          <w:tab w:val="left" w:pos="284"/>
        </w:tabs>
        <w:autoSpaceDE w:val="0"/>
        <w:autoSpaceDN w:val="0"/>
        <w:adjustRightInd w:val="0"/>
        <w:rPr>
          <w:rFonts w:ascii="Garamond" w:hAnsi="Garamond" w:cs="Calibri"/>
          <w:bCs/>
        </w:rPr>
      </w:pPr>
      <w:r>
        <w:rPr>
          <w:rFonts w:ascii="Garamond" w:hAnsi="Garamond" w:cs="Calibri"/>
          <w:bCs/>
        </w:rPr>
        <w:tab/>
        <w:t xml:space="preserve">Σε ότι αφορά τα θέματα των εξετάσεων </w:t>
      </w:r>
      <w:r w:rsidR="00F41942">
        <w:rPr>
          <w:rFonts w:ascii="Garamond" w:hAnsi="Garamond" w:cs="Calibri"/>
          <w:bCs/>
        </w:rPr>
        <w:t xml:space="preserve">το ΠΔ 46 </w:t>
      </w:r>
      <w:r w:rsidR="00FA5995">
        <w:rPr>
          <w:rFonts w:ascii="Garamond" w:hAnsi="Garamond" w:cs="Calibri"/>
          <w:bCs/>
        </w:rPr>
        <w:t>π</w:t>
      </w:r>
      <w:r>
        <w:rPr>
          <w:rFonts w:ascii="Garamond" w:hAnsi="Garamond" w:cs="Calibri"/>
          <w:bCs/>
        </w:rPr>
        <w:t>ροβλέπει (</w:t>
      </w:r>
      <w:r w:rsidRPr="008D6194">
        <w:rPr>
          <w:rFonts w:ascii="Garamond" w:eastAsia="Calibri" w:hAnsi="Garamond" w:cs="MgHelveticaUCPol-Bold"/>
          <w:bCs/>
        </w:rPr>
        <w:t>Άρθρο 15</w:t>
      </w:r>
      <w:r>
        <w:rPr>
          <w:rFonts w:ascii="Garamond" w:eastAsia="Calibri" w:hAnsi="Garamond" w:cs="MgHelveticaUCPol-Bold"/>
          <w:bCs/>
        </w:rPr>
        <w:t xml:space="preserve">, </w:t>
      </w:r>
      <w:r w:rsidRPr="008D6194">
        <w:rPr>
          <w:rFonts w:ascii="Garamond" w:eastAsia="Calibri" w:hAnsi="Garamond" w:cs="MgHelveticaUCPol-Bold"/>
          <w:bCs/>
        </w:rPr>
        <w:t xml:space="preserve">Γραπτές </w:t>
      </w:r>
      <w:r>
        <w:rPr>
          <w:rFonts w:ascii="Garamond" w:eastAsia="Calibri" w:hAnsi="Garamond" w:cs="MgHelveticaUCPol-Bold"/>
          <w:bCs/>
        </w:rPr>
        <w:t>π</w:t>
      </w:r>
      <w:r w:rsidRPr="008D6194">
        <w:rPr>
          <w:rFonts w:ascii="Garamond" w:eastAsia="Calibri" w:hAnsi="Garamond" w:cs="MgHelveticaUCPol-Bold"/>
          <w:bCs/>
        </w:rPr>
        <w:t>ροαγωγικές και απολυτήριες εξετάσεις</w:t>
      </w:r>
      <w:r w:rsidR="00FA5995">
        <w:rPr>
          <w:rFonts w:ascii="Garamond" w:eastAsia="Calibri" w:hAnsi="Garamond" w:cs="MgHelveticaUCPol-Bold"/>
          <w:bCs/>
        </w:rPr>
        <w:t>, §4)</w:t>
      </w:r>
      <w:r w:rsidR="00FA5995">
        <w:rPr>
          <w:rFonts w:ascii="Garamond" w:hAnsi="Garamond" w:cs="Calibri"/>
          <w:bCs/>
        </w:rPr>
        <w:t>:</w:t>
      </w:r>
    </w:p>
    <w:p w:rsidR="00FA5995" w:rsidRPr="00D13411" w:rsidRDefault="00FA5995" w:rsidP="00FF1EEB">
      <w:pPr>
        <w:pStyle w:val="a7"/>
        <w:numPr>
          <w:ilvl w:val="0"/>
          <w:numId w:val="9"/>
        </w:numPr>
        <w:tabs>
          <w:tab w:val="left" w:pos="284"/>
        </w:tabs>
        <w:autoSpaceDE w:val="0"/>
        <w:autoSpaceDN w:val="0"/>
        <w:adjustRightInd w:val="0"/>
        <w:jc w:val="both"/>
        <w:rPr>
          <w:rFonts w:ascii="Garamond" w:hAnsi="Garamond" w:cs="Calibri"/>
          <w:b/>
          <w:bCs/>
          <w:i/>
        </w:rPr>
      </w:pPr>
      <w:r w:rsidRPr="00FA5995">
        <w:rPr>
          <w:rFonts w:ascii="Garamond" w:eastAsia="Calibri" w:hAnsi="Garamond" w:cs="MgHelveticaUCPol"/>
          <w:i/>
        </w:rPr>
        <w:t xml:space="preserve">4. </w:t>
      </w:r>
      <w:r w:rsidRPr="00D13411">
        <w:rPr>
          <w:rFonts w:ascii="Garamond" w:eastAsia="Calibri" w:hAnsi="Garamond" w:cs="MgHelveticaUCPol"/>
          <w:b/>
          <w:i/>
        </w:rPr>
        <w:t>Κατ’ εξαίρεση είναι δυνατόν να δοθούν χωριστά θέματα, εάν συντρέχει αποχρών λόγος, ο οποίος αναγράφεται σε σημείωση στο έγγραφο που περιέχει τα θέματα και παράλληλα συντάσσεται και σχετική πράξη στο βιβλίο πράξεων του Διευθυντή του σχολείου</w:t>
      </w:r>
      <w:bookmarkStart w:id="3" w:name="_Ref481961000"/>
      <w:r w:rsidR="00D13411">
        <w:rPr>
          <w:rStyle w:val="a9"/>
          <w:rFonts w:ascii="Garamond" w:eastAsia="Calibri" w:hAnsi="Garamond" w:cs="MgHelveticaUCPol"/>
          <w:b/>
          <w:i/>
        </w:rPr>
        <w:footnoteReference w:id="3"/>
      </w:r>
      <w:bookmarkEnd w:id="3"/>
      <w:r w:rsidRPr="00D13411">
        <w:rPr>
          <w:rFonts w:ascii="Garamond" w:eastAsia="Calibri" w:hAnsi="Garamond" w:cs="MgHelveticaUCPol"/>
          <w:b/>
          <w:i/>
        </w:rPr>
        <w:t>.</w:t>
      </w:r>
    </w:p>
    <w:p w:rsidR="00FA5995" w:rsidRDefault="00FA5995" w:rsidP="004B7241">
      <w:pPr>
        <w:tabs>
          <w:tab w:val="left" w:pos="284"/>
        </w:tabs>
        <w:autoSpaceDE w:val="0"/>
        <w:autoSpaceDN w:val="0"/>
        <w:adjustRightInd w:val="0"/>
        <w:jc w:val="both"/>
        <w:rPr>
          <w:rFonts w:ascii="Garamond" w:eastAsia="Calibri" w:hAnsi="Garamond" w:cs="MgHelveticaUCPol-Bold"/>
          <w:bCs/>
        </w:rPr>
      </w:pPr>
      <w:r>
        <w:rPr>
          <w:rFonts w:ascii="Garamond" w:hAnsi="Garamond" w:cs="Calibri"/>
          <w:bCs/>
        </w:rPr>
        <w:tab/>
        <w:t xml:space="preserve">Ως τρόπος εξέτασης </w:t>
      </w:r>
      <w:r w:rsidRPr="00FA5995">
        <w:rPr>
          <w:rFonts w:ascii="Garamond" w:hAnsi="Garamond" w:cs="Calibri"/>
          <w:bCs/>
        </w:rPr>
        <w:t>προτείνεται (</w:t>
      </w:r>
      <w:r w:rsidRPr="00FA5995">
        <w:rPr>
          <w:rFonts w:ascii="Garamond" w:eastAsia="Calibri" w:hAnsi="Garamond" w:cs="MgHelveticaUCPol-Bold"/>
          <w:bCs/>
        </w:rPr>
        <w:t>Άρθρο 14</w:t>
      </w:r>
      <w:r>
        <w:rPr>
          <w:rFonts w:ascii="Garamond" w:eastAsia="Calibri" w:hAnsi="Garamond" w:cs="MgHelveticaUCPol-Bold"/>
          <w:bCs/>
        </w:rPr>
        <w:t xml:space="preserve">, </w:t>
      </w:r>
      <w:r w:rsidRPr="00FA5995">
        <w:rPr>
          <w:rFonts w:ascii="Garamond" w:eastAsia="Calibri" w:hAnsi="Garamond" w:cs="MgHelveticaUCPol-Bold"/>
          <w:bCs/>
        </w:rPr>
        <w:t>Τρόπος εξέτασης των μαθημάτων</w:t>
      </w:r>
      <w:r>
        <w:rPr>
          <w:rFonts w:ascii="Garamond" w:eastAsia="Calibri" w:hAnsi="Garamond" w:cs="MgHelveticaUCPol-Bold"/>
          <w:bCs/>
        </w:rPr>
        <w:t>):</w:t>
      </w:r>
    </w:p>
    <w:p w:rsidR="004B7241" w:rsidRDefault="00D46351" w:rsidP="00FF1EEB">
      <w:pPr>
        <w:pStyle w:val="a7"/>
        <w:numPr>
          <w:ilvl w:val="0"/>
          <w:numId w:val="9"/>
        </w:numPr>
        <w:autoSpaceDE w:val="0"/>
        <w:autoSpaceDN w:val="0"/>
        <w:adjustRightInd w:val="0"/>
        <w:jc w:val="both"/>
        <w:rPr>
          <w:rFonts w:ascii="Garamond" w:eastAsia="Calibri" w:hAnsi="Garamond" w:cs="MgHelveticaUCPol"/>
          <w:i/>
        </w:rPr>
      </w:pPr>
      <w:r>
        <w:rPr>
          <w:rFonts w:ascii="Garamond" w:eastAsia="Calibri" w:hAnsi="Garamond" w:cs="MgHelveticaUCPol"/>
          <w:i/>
        </w:rPr>
        <w:t xml:space="preserve">1. </w:t>
      </w:r>
      <w:r w:rsidR="00FA5995" w:rsidRPr="004B7241">
        <w:rPr>
          <w:rFonts w:ascii="Garamond" w:eastAsia="Calibri" w:hAnsi="Garamond" w:cs="MgHelveticaUCPol"/>
          <w:i/>
        </w:rPr>
        <w:t xml:space="preserve">Η εξέταση </w:t>
      </w:r>
      <w:r w:rsidR="00FA5995" w:rsidRPr="00B2064E">
        <w:rPr>
          <w:rFonts w:ascii="Garamond" w:eastAsia="Calibri" w:hAnsi="Garamond" w:cs="MgHelveticaUCPol"/>
          <w:b/>
          <w:i/>
        </w:rPr>
        <w:t>στην Άλγεβρα και τη Γεωμετρία στις Α΄ και Β΄ τάξεις Ημερησίου Γενικού Λυκείου και Α΄, Β΄ και Γ΄ τάξεις Εσπερινού Γενικού Λυκείου και στα Μαθηματικά της Ομάδας Προσανατολισμού Θετικών Σπουδών της Β΄ τάξης Ημερησίου Γενικού Λυκείου και της Γ΄ τάξης Εσπερινού Γενικού Λυκείου</w:t>
      </w:r>
      <w:r w:rsidR="006D63AA" w:rsidRPr="006D63AA">
        <w:rPr>
          <w:rFonts w:ascii="Garamond" w:eastAsia="Calibri" w:hAnsi="Garamond" w:cs="MgHelveticaUCPol"/>
          <w:b/>
          <w:i/>
        </w:rPr>
        <w:fldChar w:fldCharType="begin"/>
      </w:r>
      <w:r w:rsidR="006D63AA" w:rsidRPr="006D63AA">
        <w:rPr>
          <w:rFonts w:ascii="Garamond" w:eastAsia="Calibri" w:hAnsi="Garamond" w:cs="MgHelveticaUCPol"/>
          <w:b/>
          <w:i/>
        </w:rPr>
        <w:instrText xml:space="preserve"> NOTEREF _Ref481961000 \f \h  \* MERGEFORMAT </w:instrText>
      </w:r>
      <w:r w:rsidR="006D63AA" w:rsidRPr="006D63AA">
        <w:rPr>
          <w:rFonts w:ascii="Garamond" w:eastAsia="Calibri" w:hAnsi="Garamond" w:cs="MgHelveticaUCPol"/>
          <w:b/>
          <w:i/>
        </w:rPr>
      </w:r>
      <w:r w:rsidR="006D63AA" w:rsidRPr="006D63AA">
        <w:rPr>
          <w:rFonts w:ascii="Garamond" w:eastAsia="Calibri" w:hAnsi="Garamond" w:cs="MgHelveticaUCPol"/>
          <w:b/>
          <w:i/>
        </w:rPr>
        <w:fldChar w:fldCharType="separate"/>
      </w:r>
      <w:r w:rsidR="006D63AA" w:rsidRPr="006D63AA">
        <w:rPr>
          <w:rStyle w:val="a9"/>
          <w:rFonts w:ascii="Garamond" w:eastAsia="Calibri" w:hAnsi="Garamond"/>
          <w:i/>
        </w:rPr>
        <w:t>3</w:t>
      </w:r>
      <w:r w:rsidR="006D63AA" w:rsidRPr="006D63AA">
        <w:rPr>
          <w:rFonts w:ascii="Garamond" w:eastAsia="Calibri" w:hAnsi="Garamond" w:cs="MgHelveticaUCPol"/>
          <w:b/>
          <w:i/>
        </w:rPr>
        <w:fldChar w:fldCharType="end"/>
      </w:r>
      <w:r w:rsidR="00FA5995" w:rsidRPr="004B7241">
        <w:rPr>
          <w:rFonts w:ascii="Garamond" w:eastAsia="Calibri" w:hAnsi="Garamond" w:cs="MgHelveticaUCPol"/>
          <w:i/>
        </w:rPr>
        <w:t xml:space="preserve"> γίνεται ως εξής: Ι. Στους μαθητές δίνονται τέσσερα (4) θέματα από την εξεταστέα ύλη, με τα οποία ελέγχεται η γνώση εννοιών και ορολογίας, η δυνατότητα αναπαραγωγής γνωστικών στοιχείων, η ικανότητα εκτέλεσης γνωστών αλγορίθμων, η ικανότητα του μαθητή να αναλύει, να συνθέτει και να επεξεργάζεται δημιουργικά ένα δεδομένο υλικό, καθώς</w:t>
      </w:r>
      <w:r w:rsidR="004B7241" w:rsidRPr="004B7241">
        <w:rPr>
          <w:rFonts w:ascii="Garamond" w:eastAsia="Calibri" w:hAnsi="Garamond" w:cs="MgHelveticaUCPol"/>
          <w:i/>
        </w:rPr>
        <w:t xml:space="preserve"> </w:t>
      </w:r>
      <w:r w:rsidR="00FA5995" w:rsidRPr="004B7241">
        <w:rPr>
          <w:rFonts w:ascii="Garamond" w:eastAsia="Calibri" w:hAnsi="Garamond" w:cs="MgHelveticaUCPol"/>
          <w:i/>
        </w:rPr>
        <w:t>και η ικανότητα επιλογής και εφαρμογής κατάλληλης</w:t>
      </w:r>
      <w:r w:rsidR="004B7241" w:rsidRPr="004B7241">
        <w:rPr>
          <w:rFonts w:ascii="Garamond" w:eastAsia="Calibri" w:hAnsi="Garamond" w:cs="MgHelveticaUCPol"/>
          <w:i/>
        </w:rPr>
        <w:t xml:space="preserve"> </w:t>
      </w:r>
      <w:r w:rsidR="00FA5995" w:rsidRPr="004B7241">
        <w:rPr>
          <w:rFonts w:ascii="Garamond" w:eastAsia="Calibri" w:hAnsi="Garamond" w:cs="MgHelveticaUCPol"/>
          <w:i/>
        </w:rPr>
        <w:t>μεθόδου.</w:t>
      </w:r>
      <w:r w:rsidR="004B7241" w:rsidRPr="004B7241">
        <w:rPr>
          <w:rFonts w:ascii="Garamond" w:eastAsia="Calibri" w:hAnsi="Garamond" w:cs="MgHelveticaUCPol"/>
          <w:i/>
        </w:rPr>
        <w:t xml:space="preserve"> </w:t>
      </w:r>
    </w:p>
    <w:p w:rsidR="004B7241" w:rsidRDefault="00FA5995" w:rsidP="004B7241">
      <w:pPr>
        <w:pStyle w:val="a7"/>
        <w:autoSpaceDE w:val="0"/>
        <w:autoSpaceDN w:val="0"/>
        <w:adjustRightInd w:val="0"/>
        <w:jc w:val="both"/>
        <w:rPr>
          <w:rFonts w:ascii="Garamond" w:eastAsia="Calibri" w:hAnsi="Garamond" w:cs="MgHelveticaUCPol"/>
          <w:i/>
        </w:rPr>
      </w:pPr>
      <w:r w:rsidRPr="004B7241">
        <w:rPr>
          <w:rFonts w:ascii="Garamond" w:eastAsia="Calibri" w:hAnsi="Garamond" w:cs="MgHelveticaUCPol"/>
          <w:i/>
        </w:rPr>
        <w:t>ΙΙ. Τα τέσσερα θέματα που δίνονται στους μαθητές</w:t>
      </w:r>
      <w:r w:rsidR="004B7241">
        <w:rPr>
          <w:rFonts w:ascii="Garamond" w:eastAsia="Calibri" w:hAnsi="Garamond" w:cs="MgHelveticaUCPol"/>
          <w:i/>
        </w:rPr>
        <w:t xml:space="preserve"> </w:t>
      </w:r>
      <w:r w:rsidRPr="00FA5995">
        <w:rPr>
          <w:rFonts w:ascii="Garamond" w:eastAsia="Calibri" w:hAnsi="Garamond" w:cs="MgHelveticaUCPol"/>
          <w:i/>
        </w:rPr>
        <w:t>διαρθρώνονται ως εξής:</w:t>
      </w:r>
      <w:r w:rsidR="004B7241">
        <w:rPr>
          <w:rFonts w:ascii="Garamond" w:eastAsia="Calibri" w:hAnsi="Garamond" w:cs="MgHelveticaUCPol"/>
          <w:i/>
        </w:rPr>
        <w:t xml:space="preserve"> </w:t>
      </w:r>
    </w:p>
    <w:p w:rsidR="004B7241" w:rsidRPr="004B7241" w:rsidRDefault="00FA5995" w:rsidP="004B7241">
      <w:pPr>
        <w:pStyle w:val="a7"/>
        <w:autoSpaceDE w:val="0"/>
        <w:autoSpaceDN w:val="0"/>
        <w:adjustRightInd w:val="0"/>
        <w:jc w:val="both"/>
        <w:rPr>
          <w:rFonts w:ascii="Garamond" w:eastAsia="Calibri" w:hAnsi="Garamond" w:cs="MgHelveticaUCPol"/>
          <w:i/>
        </w:rPr>
      </w:pPr>
      <w:r w:rsidRPr="00FA5995">
        <w:rPr>
          <w:rFonts w:ascii="Garamond" w:eastAsia="Calibri" w:hAnsi="Garamond" w:cs="MgHelveticaUCPol"/>
          <w:i/>
        </w:rPr>
        <w:t xml:space="preserve">α. </w:t>
      </w:r>
      <w:r w:rsidRPr="00A934F4">
        <w:rPr>
          <w:rFonts w:ascii="Garamond" w:eastAsia="Calibri" w:hAnsi="Garamond" w:cs="MgHelveticaUCPol"/>
          <w:b/>
          <w:i/>
        </w:rPr>
        <w:t>Το πρώτο θέμα αποτελείται από δύο μέρη</w:t>
      </w:r>
      <w:r w:rsidRPr="00FA5995">
        <w:rPr>
          <w:rFonts w:ascii="Garamond" w:eastAsia="Calibri" w:hAnsi="Garamond" w:cs="MgHelveticaUCPol"/>
          <w:i/>
        </w:rPr>
        <w:t xml:space="preserve">. </w:t>
      </w:r>
      <w:r w:rsidRPr="00A934F4">
        <w:rPr>
          <w:rFonts w:ascii="Garamond" w:eastAsia="Calibri" w:hAnsi="Garamond" w:cs="MgHelveticaUCPol"/>
          <w:b/>
          <w:i/>
        </w:rPr>
        <w:t>Το</w:t>
      </w:r>
      <w:r w:rsidR="004B7241" w:rsidRPr="00A934F4">
        <w:rPr>
          <w:rFonts w:ascii="Garamond" w:eastAsia="Calibri" w:hAnsi="Garamond" w:cs="MgHelveticaUCPol"/>
          <w:b/>
          <w:i/>
        </w:rPr>
        <w:t xml:space="preserve"> </w:t>
      </w:r>
      <w:r w:rsidRPr="00A934F4">
        <w:rPr>
          <w:rFonts w:ascii="Garamond" w:eastAsia="Calibri" w:hAnsi="Garamond" w:cs="MgHelveticaUCPol"/>
          <w:b/>
          <w:i/>
        </w:rPr>
        <w:t>πρώτο μέρος περιέχει</w:t>
      </w:r>
      <w:r w:rsidR="004B7241" w:rsidRPr="00A934F4">
        <w:rPr>
          <w:rFonts w:ascii="Garamond" w:eastAsia="Calibri" w:hAnsi="Garamond" w:cs="MgHelveticaUCPol"/>
          <w:b/>
          <w:i/>
        </w:rPr>
        <w:t xml:space="preserve"> πέντε (05) ερωτήσεις αντικειμε</w:t>
      </w:r>
      <w:r w:rsidRPr="00A934F4">
        <w:rPr>
          <w:rFonts w:ascii="Garamond" w:eastAsia="Calibri" w:hAnsi="Garamond" w:cs="MgHelveticaUCPol"/>
          <w:b/>
          <w:i/>
        </w:rPr>
        <w:t>νικού τύπου (πολλαπλής επιλογής, Σωστού − Λάθους,</w:t>
      </w:r>
      <w:r w:rsidR="004B7241" w:rsidRPr="00A934F4">
        <w:rPr>
          <w:rFonts w:ascii="Garamond" w:eastAsia="Calibri" w:hAnsi="Garamond" w:cs="MgHelveticaUCPol"/>
          <w:b/>
          <w:i/>
        </w:rPr>
        <w:t xml:space="preserve"> </w:t>
      </w:r>
      <w:r w:rsidRPr="00A934F4">
        <w:rPr>
          <w:rFonts w:ascii="Garamond" w:eastAsia="Calibri" w:hAnsi="Garamond" w:cs="MgHelveticaUCPol"/>
          <w:b/>
          <w:i/>
        </w:rPr>
        <w:t>αντιστοίχισης)</w:t>
      </w:r>
      <w:r w:rsidR="00A934F4">
        <w:rPr>
          <w:rStyle w:val="a9"/>
          <w:rFonts w:ascii="Garamond" w:eastAsia="Calibri" w:hAnsi="Garamond" w:cs="MgHelveticaUCPol"/>
          <w:b/>
          <w:i/>
        </w:rPr>
        <w:t>3</w:t>
      </w:r>
      <w:r w:rsidRPr="00FA5995">
        <w:rPr>
          <w:rFonts w:ascii="Garamond" w:eastAsia="Calibri" w:hAnsi="Garamond" w:cs="MgHelveticaUCPol"/>
          <w:i/>
        </w:rPr>
        <w:t xml:space="preserve"> με τις οποίες ελέγχεται η γνώση και η</w:t>
      </w:r>
      <w:r w:rsidR="004B7241">
        <w:rPr>
          <w:rFonts w:ascii="Garamond" w:eastAsia="Calibri" w:hAnsi="Garamond" w:cs="MgHelveticaUCPol"/>
          <w:i/>
        </w:rPr>
        <w:t xml:space="preserve"> </w:t>
      </w:r>
      <w:r w:rsidRPr="00FA5995">
        <w:rPr>
          <w:rFonts w:ascii="Garamond" w:eastAsia="Calibri" w:hAnsi="Garamond" w:cs="MgHelveticaUCPol"/>
          <w:i/>
        </w:rPr>
        <w:t>κατανόηση των βασ</w:t>
      </w:r>
      <w:r w:rsidR="004B7241">
        <w:rPr>
          <w:rFonts w:ascii="Garamond" w:eastAsia="Calibri" w:hAnsi="Garamond" w:cs="MgHelveticaUCPol"/>
          <w:i/>
        </w:rPr>
        <w:t>ικών εννοιών και των σπουδαιότε</w:t>
      </w:r>
      <w:r w:rsidRPr="00FA5995">
        <w:rPr>
          <w:rFonts w:ascii="Garamond" w:eastAsia="Calibri" w:hAnsi="Garamond" w:cs="MgHelveticaUCPol"/>
          <w:i/>
        </w:rPr>
        <w:t>ρων συμπερασμάτων της θεωρίας σε όσο το δυνατόν</w:t>
      </w:r>
      <w:r w:rsidR="004B7241">
        <w:rPr>
          <w:rFonts w:ascii="Garamond" w:eastAsia="Calibri" w:hAnsi="Garamond" w:cs="MgHelveticaUCPol"/>
          <w:i/>
        </w:rPr>
        <w:t xml:space="preserve"> </w:t>
      </w:r>
      <w:r w:rsidRPr="00FA5995">
        <w:rPr>
          <w:rFonts w:ascii="Garamond" w:eastAsia="Calibri" w:hAnsi="Garamond" w:cs="MgHelveticaUCPol"/>
          <w:i/>
        </w:rPr>
        <w:t xml:space="preserve">ευρύτερη έκταση της εξεταστέας ύλης. </w:t>
      </w:r>
      <w:r w:rsidRPr="00561CD2">
        <w:rPr>
          <w:rFonts w:ascii="Garamond" w:eastAsia="Calibri" w:hAnsi="Garamond" w:cs="MgHelveticaUCPol"/>
          <w:b/>
          <w:i/>
        </w:rPr>
        <w:t>Στο δεύτερο</w:t>
      </w:r>
      <w:r w:rsidR="004B7241" w:rsidRPr="00561CD2">
        <w:rPr>
          <w:rFonts w:ascii="Garamond" w:eastAsia="Calibri" w:hAnsi="Garamond" w:cs="MgHelveticaUCPol"/>
          <w:b/>
          <w:i/>
        </w:rPr>
        <w:t xml:space="preserve"> </w:t>
      </w:r>
      <w:r w:rsidRPr="00561CD2">
        <w:rPr>
          <w:rFonts w:ascii="Garamond" w:eastAsia="Calibri" w:hAnsi="Garamond" w:cs="MgHelveticaUCPol"/>
          <w:b/>
          <w:i/>
        </w:rPr>
        <w:t>μέρος ζητείται</w:t>
      </w:r>
      <w:r w:rsidRPr="00FA5995">
        <w:rPr>
          <w:rFonts w:ascii="Garamond" w:eastAsia="Calibri" w:hAnsi="Garamond" w:cs="MgHelveticaUCPol"/>
          <w:i/>
        </w:rPr>
        <w:t xml:space="preserve"> </w:t>
      </w:r>
      <w:r w:rsidRPr="004B7241">
        <w:rPr>
          <w:rFonts w:ascii="Garamond" w:eastAsia="Calibri" w:hAnsi="Garamond" w:cs="MgHelveticaUCPol"/>
          <w:b/>
          <w:i/>
        </w:rPr>
        <w:t>η από</w:t>
      </w:r>
      <w:r w:rsidR="004B7241" w:rsidRPr="004B7241">
        <w:rPr>
          <w:rFonts w:ascii="Garamond" w:eastAsia="Calibri" w:hAnsi="Garamond" w:cs="MgHelveticaUCPol"/>
          <w:b/>
          <w:i/>
        </w:rPr>
        <w:t>δειξη μίας απλής πρότασης (ιδιό</w:t>
      </w:r>
      <w:r w:rsidRPr="004B7241">
        <w:rPr>
          <w:rFonts w:ascii="Garamond" w:eastAsia="Calibri" w:hAnsi="Garamond" w:cs="MgHelveticaUCPol"/>
          <w:b/>
          <w:i/>
        </w:rPr>
        <w:t>τητας, λήμματος, θεωρήματος ή πορίσματος), που είναι</w:t>
      </w:r>
      <w:r w:rsidR="004B7241" w:rsidRPr="004B7241">
        <w:rPr>
          <w:rFonts w:ascii="Garamond" w:eastAsia="Calibri" w:hAnsi="Garamond" w:cs="MgHelveticaUCPol"/>
          <w:b/>
          <w:i/>
        </w:rPr>
        <w:t xml:space="preserve"> </w:t>
      </w:r>
      <w:r w:rsidRPr="004B7241">
        <w:rPr>
          <w:rFonts w:ascii="Garamond" w:eastAsia="Calibri" w:hAnsi="Garamond" w:cs="MgHelveticaUCPol"/>
          <w:b/>
          <w:i/>
        </w:rPr>
        <w:t>αποδεδειγμένη στο σχολικό εγχειρίδιο</w:t>
      </w:r>
      <w:r w:rsidR="00B2064E">
        <w:rPr>
          <w:rStyle w:val="a9"/>
          <w:rFonts w:ascii="Garamond" w:eastAsia="Calibri" w:hAnsi="Garamond" w:cs="MgHelveticaUCPol"/>
          <w:b/>
          <w:i/>
        </w:rPr>
        <w:t>3</w:t>
      </w:r>
      <w:r w:rsidRPr="00FA5995">
        <w:rPr>
          <w:rFonts w:ascii="Garamond" w:eastAsia="Calibri" w:hAnsi="Garamond" w:cs="MgHelveticaUCPol"/>
          <w:i/>
        </w:rPr>
        <w:t>.</w:t>
      </w:r>
      <w:r w:rsidR="004B7241">
        <w:rPr>
          <w:rFonts w:ascii="Garamond" w:eastAsia="Calibri" w:hAnsi="Garamond" w:cs="MgHelveticaUCPol"/>
          <w:i/>
        </w:rPr>
        <w:t xml:space="preserve"> </w:t>
      </w:r>
    </w:p>
    <w:p w:rsidR="00A934F4" w:rsidRDefault="00FA5995" w:rsidP="004B7241">
      <w:pPr>
        <w:pStyle w:val="a7"/>
        <w:autoSpaceDE w:val="0"/>
        <w:autoSpaceDN w:val="0"/>
        <w:adjustRightInd w:val="0"/>
        <w:jc w:val="both"/>
        <w:rPr>
          <w:rFonts w:ascii="Garamond" w:eastAsia="Calibri" w:hAnsi="Garamond" w:cs="MgHelveticaUCPol"/>
          <w:i/>
        </w:rPr>
      </w:pPr>
      <w:r w:rsidRPr="00FA5995">
        <w:rPr>
          <w:rFonts w:ascii="Garamond" w:eastAsia="Calibri" w:hAnsi="Garamond" w:cs="MgHelveticaUCPol"/>
          <w:i/>
        </w:rPr>
        <w:t>β. Το δεύτερο θέμα αποτελείται από μία άσκηση που</w:t>
      </w:r>
      <w:r w:rsidR="004B7241">
        <w:rPr>
          <w:rFonts w:ascii="Garamond" w:eastAsia="Calibri" w:hAnsi="Garamond" w:cs="MgHelveticaUCPol"/>
          <w:i/>
        </w:rPr>
        <w:t xml:space="preserve"> </w:t>
      </w:r>
      <w:r w:rsidRPr="00FA5995">
        <w:rPr>
          <w:rFonts w:ascii="Garamond" w:eastAsia="Calibri" w:hAnsi="Garamond" w:cs="MgHelveticaUCPol"/>
          <w:i/>
        </w:rPr>
        <w:t>είναι εφαρμογή ορισμ</w:t>
      </w:r>
      <w:r w:rsidR="004B7241">
        <w:rPr>
          <w:rFonts w:ascii="Garamond" w:eastAsia="Calibri" w:hAnsi="Garamond" w:cs="MgHelveticaUCPol"/>
          <w:i/>
        </w:rPr>
        <w:t>ών, αλγορίθμων ή προτάσεων (ιδι</w:t>
      </w:r>
      <w:r w:rsidRPr="00FA5995">
        <w:rPr>
          <w:rFonts w:ascii="Garamond" w:eastAsia="Calibri" w:hAnsi="Garamond" w:cs="MgHelveticaUCPol"/>
          <w:i/>
        </w:rPr>
        <w:t>οτήτων, θεωρημάτων, πορισμάτων).</w:t>
      </w:r>
      <w:r w:rsidR="004B7241">
        <w:rPr>
          <w:rFonts w:ascii="Garamond" w:eastAsia="Calibri" w:hAnsi="Garamond" w:cs="MgHelveticaUCPol"/>
          <w:i/>
        </w:rPr>
        <w:t xml:space="preserve"> </w:t>
      </w:r>
    </w:p>
    <w:p w:rsidR="004B7241" w:rsidRDefault="00FA5995" w:rsidP="004B7241">
      <w:pPr>
        <w:pStyle w:val="a7"/>
        <w:autoSpaceDE w:val="0"/>
        <w:autoSpaceDN w:val="0"/>
        <w:adjustRightInd w:val="0"/>
        <w:jc w:val="both"/>
        <w:rPr>
          <w:rFonts w:ascii="Garamond" w:eastAsia="Calibri" w:hAnsi="Garamond" w:cs="MgHelveticaUCPol"/>
          <w:i/>
        </w:rPr>
      </w:pPr>
      <w:r w:rsidRPr="00FA5995">
        <w:rPr>
          <w:rFonts w:ascii="Garamond" w:eastAsia="Calibri" w:hAnsi="Garamond" w:cs="MgHelveticaUCPol"/>
          <w:i/>
        </w:rPr>
        <w:t>γ. Το τρίτο θέμα αποτελείται από μία άσκηση που</w:t>
      </w:r>
      <w:r w:rsidR="004B7241">
        <w:rPr>
          <w:rFonts w:ascii="Garamond" w:eastAsia="Calibri" w:hAnsi="Garamond" w:cs="MgHelveticaUCPol"/>
          <w:i/>
        </w:rPr>
        <w:t xml:space="preserve"> </w:t>
      </w:r>
      <w:r w:rsidRPr="00FA5995">
        <w:rPr>
          <w:rFonts w:ascii="Garamond" w:eastAsia="Calibri" w:hAnsi="Garamond" w:cs="MgHelveticaUCPol"/>
          <w:i/>
        </w:rPr>
        <w:t>απαιτεί από τον μαθητή ικανότητα συνδυασμού και</w:t>
      </w:r>
      <w:r w:rsidR="004B7241">
        <w:rPr>
          <w:rFonts w:ascii="Garamond" w:eastAsia="Calibri" w:hAnsi="Garamond" w:cs="MgHelveticaUCPol"/>
          <w:i/>
        </w:rPr>
        <w:t xml:space="preserve"> </w:t>
      </w:r>
      <w:r w:rsidRPr="00FA5995">
        <w:rPr>
          <w:rFonts w:ascii="Garamond" w:eastAsia="Calibri" w:hAnsi="Garamond" w:cs="MgHelveticaUCPol"/>
          <w:i/>
        </w:rPr>
        <w:t>σύνθεσης εννοιών και αποδεικτικών ή υπολογιστικών</w:t>
      </w:r>
      <w:r w:rsidR="004B7241">
        <w:rPr>
          <w:rFonts w:ascii="Garamond" w:eastAsia="Calibri" w:hAnsi="Garamond" w:cs="MgHelveticaUCPol"/>
          <w:i/>
        </w:rPr>
        <w:t xml:space="preserve"> </w:t>
      </w:r>
      <w:r w:rsidRPr="00FA5995">
        <w:rPr>
          <w:rFonts w:ascii="Garamond" w:eastAsia="Calibri" w:hAnsi="Garamond" w:cs="MgHelveticaUCPol"/>
          <w:i/>
        </w:rPr>
        <w:t>διαδικασιών.</w:t>
      </w:r>
      <w:r w:rsidR="004B7241">
        <w:rPr>
          <w:rFonts w:ascii="Garamond" w:eastAsia="Calibri" w:hAnsi="Garamond" w:cs="MgHelveticaUCPol"/>
          <w:i/>
        </w:rPr>
        <w:t xml:space="preserve"> </w:t>
      </w:r>
    </w:p>
    <w:p w:rsidR="00D46351" w:rsidRDefault="00FA5995" w:rsidP="00D46351">
      <w:pPr>
        <w:pStyle w:val="a7"/>
        <w:autoSpaceDE w:val="0"/>
        <w:autoSpaceDN w:val="0"/>
        <w:adjustRightInd w:val="0"/>
        <w:jc w:val="both"/>
        <w:rPr>
          <w:rFonts w:ascii="Garamond" w:eastAsia="Calibri" w:hAnsi="Garamond" w:cs="MgHelveticaUCPol"/>
          <w:b/>
          <w:i/>
        </w:rPr>
      </w:pPr>
      <w:r w:rsidRPr="00FA5995">
        <w:rPr>
          <w:rFonts w:ascii="Garamond" w:eastAsia="Calibri" w:hAnsi="Garamond" w:cs="MgHelveticaUCPol"/>
          <w:i/>
        </w:rPr>
        <w:t>δ. Το τέταρτο θέμα αποτελείται από μία άσκηση ή</w:t>
      </w:r>
      <w:r w:rsidR="004B7241">
        <w:rPr>
          <w:rFonts w:ascii="Garamond" w:eastAsia="Calibri" w:hAnsi="Garamond" w:cs="MgHelveticaUCPol"/>
          <w:i/>
        </w:rPr>
        <w:t xml:space="preserve"> </w:t>
      </w:r>
      <w:r w:rsidRPr="00FA5995">
        <w:rPr>
          <w:rFonts w:ascii="Garamond" w:eastAsia="Calibri" w:hAnsi="Garamond" w:cs="MgHelveticaUCPol"/>
          <w:i/>
        </w:rPr>
        <w:t>ένα πρόβλημα που η λύση του απαιτεί από τον μαθητή</w:t>
      </w:r>
      <w:r w:rsidR="004B7241">
        <w:rPr>
          <w:rFonts w:ascii="Garamond" w:eastAsia="Calibri" w:hAnsi="Garamond" w:cs="MgHelveticaUCPol"/>
          <w:i/>
        </w:rPr>
        <w:t xml:space="preserve"> </w:t>
      </w:r>
      <w:r w:rsidRPr="00FA5995">
        <w:rPr>
          <w:rFonts w:ascii="Garamond" w:eastAsia="Calibri" w:hAnsi="Garamond" w:cs="MgHelveticaUCPol"/>
          <w:i/>
        </w:rPr>
        <w:t>ικανότητες συνδυασμού και σύνθεσης γνώσεων, αλλά</w:t>
      </w:r>
      <w:r w:rsidR="004B7241">
        <w:rPr>
          <w:rFonts w:ascii="Garamond" w:eastAsia="Calibri" w:hAnsi="Garamond" w:cs="MgHelveticaUCPol"/>
          <w:i/>
        </w:rPr>
        <w:t xml:space="preserve"> </w:t>
      </w:r>
      <w:r w:rsidRPr="00FA5995">
        <w:rPr>
          <w:rFonts w:ascii="Garamond" w:eastAsia="Calibri" w:hAnsi="Garamond" w:cs="MgHelveticaUCPol"/>
          <w:i/>
        </w:rPr>
        <w:t>και την ανάληψη πρω</w:t>
      </w:r>
      <w:r w:rsidR="004B7241">
        <w:rPr>
          <w:rFonts w:ascii="Garamond" w:eastAsia="Calibri" w:hAnsi="Garamond" w:cs="MgHelveticaUCPol"/>
          <w:i/>
        </w:rPr>
        <w:t>τοβουλιών για την ανάπτυξη στρα</w:t>
      </w:r>
      <w:r w:rsidRPr="00FA5995">
        <w:rPr>
          <w:rFonts w:ascii="Garamond" w:eastAsia="Calibri" w:hAnsi="Garamond" w:cs="MgHelveticaUCPol"/>
          <w:i/>
        </w:rPr>
        <w:t>τηγικών επίλυσής του.</w:t>
      </w:r>
      <w:r w:rsidR="004B7241">
        <w:rPr>
          <w:rFonts w:ascii="Garamond" w:eastAsia="Calibri" w:hAnsi="Garamond" w:cs="MgHelveticaUCPol"/>
          <w:i/>
        </w:rPr>
        <w:t xml:space="preserve"> </w:t>
      </w:r>
      <w:r w:rsidRPr="004B7241">
        <w:rPr>
          <w:rFonts w:ascii="Garamond" w:eastAsia="Calibri" w:hAnsi="Garamond" w:cs="MgHelveticaUCPol"/>
          <w:b/>
          <w:i/>
        </w:rPr>
        <w:t xml:space="preserve">Το δεύτερο, τρίτο </w:t>
      </w:r>
      <w:r w:rsidR="004B7241" w:rsidRPr="004B7241">
        <w:rPr>
          <w:rFonts w:ascii="Garamond" w:eastAsia="Calibri" w:hAnsi="Garamond" w:cs="MgHelveticaUCPol"/>
          <w:b/>
          <w:i/>
        </w:rPr>
        <w:t>και τέταρτο θέμα μπορούν να ανα</w:t>
      </w:r>
      <w:r w:rsidRPr="004B7241">
        <w:rPr>
          <w:rFonts w:ascii="Garamond" w:eastAsia="Calibri" w:hAnsi="Garamond" w:cs="MgHelveticaUCPol"/>
          <w:b/>
          <w:i/>
        </w:rPr>
        <w:t>λύονται σε επιμέρους ερωτήματα που διευκολύνουν τον</w:t>
      </w:r>
      <w:r w:rsidR="004B7241" w:rsidRPr="004B7241">
        <w:rPr>
          <w:rFonts w:ascii="Garamond" w:eastAsia="Calibri" w:hAnsi="Garamond" w:cs="MgHelveticaUCPol"/>
          <w:b/>
          <w:i/>
        </w:rPr>
        <w:t xml:space="preserve"> </w:t>
      </w:r>
      <w:r w:rsidRPr="004B7241">
        <w:rPr>
          <w:rFonts w:ascii="Garamond" w:eastAsia="Calibri" w:hAnsi="Garamond" w:cs="MgHelveticaUCPol"/>
          <w:b/>
          <w:i/>
        </w:rPr>
        <w:t>μαθητή στη λύση</w:t>
      </w:r>
      <w:r w:rsidR="00B2064E">
        <w:rPr>
          <w:rStyle w:val="a9"/>
          <w:rFonts w:ascii="Garamond" w:eastAsia="Calibri" w:hAnsi="Garamond" w:cs="MgHelveticaUCPol"/>
          <w:b/>
          <w:i/>
        </w:rPr>
        <w:t>3</w:t>
      </w:r>
      <w:r w:rsidRPr="004B7241">
        <w:rPr>
          <w:rFonts w:ascii="Garamond" w:eastAsia="Calibri" w:hAnsi="Garamond" w:cs="MgHelveticaUCPol"/>
          <w:b/>
          <w:i/>
        </w:rPr>
        <w:t>.</w:t>
      </w:r>
      <w:r w:rsidR="00D46351">
        <w:rPr>
          <w:rFonts w:ascii="Garamond" w:eastAsia="Calibri" w:hAnsi="Garamond" w:cs="MgHelveticaUCPol"/>
          <w:b/>
          <w:i/>
        </w:rPr>
        <w:t xml:space="preserve"> </w:t>
      </w:r>
    </w:p>
    <w:p w:rsidR="00D46351" w:rsidRDefault="00D46351" w:rsidP="00D46351">
      <w:pPr>
        <w:pStyle w:val="a7"/>
        <w:autoSpaceDE w:val="0"/>
        <w:autoSpaceDN w:val="0"/>
        <w:adjustRightInd w:val="0"/>
        <w:jc w:val="both"/>
        <w:rPr>
          <w:rFonts w:ascii="Garamond" w:eastAsia="Calibri" w:hAnsi="Garamond" w:cs="MgHelveticaUCPol"/>
          <w:i/>
        </w:rPr>
      </w:pPr>
      <w:r w:rsidRPr="00D46351">
        <w:rPr>
          <w:rFonts w:ascii="Garamond" w:eastAsia="Calibri" w:hAnsi="Garamond" w:cs="MgHelveticaUCPol"/>
          <w:i/>
        </w:rPr>
        <w:t xml:space="preserve">2. </w:t>
      </w:r>
      <w:r w:rsidRPr="00A934F4">
        <w:rPr>
          <w:rFonts w:ascii="Garamond" w:eastAsia="Calibri" w:hAnsi="Garamond" w:cs="MgHelveticaUCPol"/>
          <w:b/>
          <w:i/>
        </w:rPr>
        <w:t>Η εξέταση στα Μαθηματικά και Στοιχεία Στατιστικής ως μάθημα Γενικής Παιδείας και στα Μαθηματικά της Ομάδας Προσανατολισμού Θετικών Σπουδών και της Ομάδας Προσανατολισμού Σπουδών Οικονομίας &amp; Πληροφορικής στη Γ΄ τάξη Ημερησίου Γενικού Λυκείου και στη Δ΄ τάξη Εσπερινού Γενικού Λυκείου γίνεται ως εξής</w:t>
      </w:r>
      <w:r w:rsidR="00A934F4">
        <w:rPr>
          <w:rStyle w:val="a9"/>
          <w:rFonts w:ascii="Garamond" w:eastAsia="Calibri" w:hAnsi="Garamond" w:cs="MgHelveticaUCPol"/>
          <w:b/>
          <w:i/>
        </w:rPr>
        <w:t>3</w:t>
      </w:r>
      <w:r w:rsidRPr="00D46351">
        <w:rPr>
          <w:rFonts w:ascii="Garamond" w:eastAsia="Calibri" w:hAnsi="Garamond" w:cs="MgHelveticaUCPol"/>
          <w:i/>
        </w:rPr>
        <w:t>:</w:t>
      </w:r>
      <w:r>
        <w:rPr>
          <w:rFonts w:ascii="Garamond" w:eastAsia="Calibri" w:hAnsi="Garamond" w:cs="MgHelveticaUCPol"/>
          <w:i/>
        </w:rPr>
        <w:t xml:space="preserve"> </w:t>
      </w:r>
      <w:r w:rsidRPr="00D46351">
        <w:rPr>
          <w:rFonts w:ascii="Garamond" w:eastAsia="Calibri" w:hAnsi="Garamond" w:cs="MgHelveticaUCPol"/>
          <w:i/>
        </w:rPr>
        <w:t>Στους μαθητές δίνονται τέσσερα (4) θέματα από την</w:t>
      </w:r>
      <w:r>
        <w:rPr>
          <w:rFonts w:ascii="Garamond" w:eastAsia="Calibri" w:hAnsi="Garamond" w:cs="MgHelveticaUCPol"/>
          <w:i/>
        </w:rPr>
        <w:t xml:space="preserve"> </w:t>
      </w:r>
      <w:r w:rsidRPr="00D46351">
        <w:rPr>
          <w:rFonts w:ascii="Garamond" w:eastAsia="Calibri" w:hAnsi="Garamond" w:cs="MgHelveticaUCPol"/>
          <w:i/>
        </w:rPr>
        <w:t>εξεταστέα ύλη, τα οποία μπορούν να αναλύονται σε</w:t>
      </w:r>
      <w:r>
        <w:rPr>
          <w:rFonts w:ascii="Garamond" w:eastAsia="Calibri" w:hAnsi="Garamond" w:cs="MgHelveticaUCPol"/>
          <w:i/>
        </w:rPr>
        <w:t xml:space="preserve"> </w:t>
      </w:r>
      <w:r w:rsidRPr="00D46351">
        <w:rPr>
          <w:rFonts w:ascii="Garamond" w:eastAsia="Calibri" w:hAnsi="Garamond" w:cs="MgHelveticaUCPol"/>
          <w:i/>
        </w:rPr>
        <w:t xml:space="preserve">υποερωτήματα, με τα οποία </w:t>
      </w:r>
      <w:r w:rsidRPr="00D46351">
        <w:rPr>
          <w:rFonts w:ascii="Garamond" w:eastAsia="Calibri" w:hAnsi="Garamond" w:cs="MgHelveticaUCPol"/>
          <w:i/>
        </w:rPr>
        <w:lastRenderedPageBreak/>
        <w:t>ελέγχεται η δυνατότητα</w:t>
      </w:r>
      <w:r>
        <w:rPr>
          <w:rFonts w:ascii="Garamond" w:eastAsia="Calibri" w:hAnsi="Garamond" w:cs="MgHelveticaUCPol"/>
          <w:i/>
        </w:rPr>
        <w:t xml:space="preserve"> </w:t>
      </w:r>
      <w:r w:rsidRPr="00D46351">
        <w:rPr>
          <w:rFonts w:ascii="Garamond" w:eastAsia="Calibri" w:hAnsi="Garamond" w:cs="MgHelveticaUCPol"/>
          <w:i/>
        </w:rPr>
        <w:t>αναπαραγωγής γνωστικών στοιχείων, η γνώση εννοιών</w:t>
      </w:r>
      <w:r>
        <w:rPr>
          <w:rFonts w:ascii="Garamond" w:eastAsia="Calibri" w:hAnsi="Garamond" w:cs="MgHelveticaUCPol"/>
          <w:i/>
        </w:rPr>
        <w:t xml:space="preserve"> </w:t>
      </w:r>
      <w:r w:rsidRPr="00D46351">
        <w:rPr>
          <w:rFonts w:ascii="Garamond" w:eastAsia="Calibri" w:hAnsi="Garamond" w:cs="MgHelveticaUCPol"/>
          <w:i/>
        </w:rPr>
        <w:t>και ορολογίας και η</w:t>
      </w:r>
      <w:r>
        <w:rPr>
          <w:rFonts w:ascii="Garamond" w:eastAsia="Calibri" w:hAnsi="Garamond" w:cs="MgHelveticaUCPol"/>
          <w:i/>
        </w:rPr>
        <w:t xml:space="preserve"> ικανότητα εκτέλεσης γνωστών αλ</w:t>
      </w:r>
      <w:r w:rsidRPr="00D46351">
        <w:rPr>
          <w:rFonts w:ascii="Garamond" w:eastAsia="Calibri" w:hAnsi="Garamond" w:cs="MgHelveticaUCPol"/>
          <w:i/>
        </w:rPr>
        <w:t>γορίθμων, η ικανότητα του μαθητή να αναλύει, να συνθέτει και να επεξεργάζεται δημιουργικά ένα δεδομένο</w:t>
      </w:r>
      <w:r>
        <w:rPr>
          <w:rFonts w:ascii="Garamond" w:eastAsia="Calibri" w:hAnsi="Garamond" w:cs="MgHelveticaUCPol"/>
          <w:i/>
        </w:rPr>
        <w:t xml:space="preserve"> </w:t>
      </w:r>
      <w:r w:rsidRPr="00D46351">
        <w:rPr>
          <w:rFonts w:ascii="Garamond" w:eastAsia="Calibri" w:hAnsi="Garamond" w:cs="MgHelveticaUCPol"/>
          <w:i/>
        </w:rPr>
        <w:t>υλικό, καθώς και η ικανότητα επιλογής και εφαρμογής</w:t>
      </w:r>
      <w:r>
        <w:rPr>
          <w:rFonts w:ascii="Garamond" w:eastAsia="Calibri" w:hAnsi="Garamond" w:cs="MgHelveticaUCPol"/>
          <w:i/>
        </w:rPr>
        <w:t xml:space="preserve"> </w:t>
      </w:r>
      <w:r w:rsidRPr="00D46351">
        <w:rPr>
          <w:rFonts w:ascii="Garamond" w:eastAsia="Calibri" w:hAnsi="Garamond" w:cs="MgHelveticaUCPol"/>
          <w:i/>
        </w:rPr>
        <w:t>κατάλληλης μεθόδου.</w:t>
      </w:r>
      <w:r w:rsidR="00E75FA6">
        <w:rPr>
          <w:rFonts w:ascii="Garamond" w:eastAsia="Calibri" w:hAnsi="Garamond" w:cs="MgHelveticaUCPol"/>
          <w:i/>
        </w:rPr>
        <w:t xml:space="preserve"> Τα</w:t>
      </w:r>
      <w:r w:rsidRPr="00D46351">
        <w:rPr>
          <w:rFonts w:ascii="Garamond" w:eastAsia="Calibri" w:hAnsi="Garamond" w:cs="MgHelveticaUCPol"/>
          <w:i/>
        </w:rPr>
        <w:t xml:space="preserve"> τέσσερα θέματα που δίνονται σ</w:t>
      </w:r>
      <w:r>
        <w:rPr>
          <w:rFonts w:ascii="Garamond" w:eastAsia="Calibri" w:hAnsi="Garamond" w:cs="MgHelveticaUCPol"/>
          <w:i/>
        </w:rPr>
        <w:t>τους μαθητές δι</w:t>
      </w:r>
      <w:r w:rsidRPr="00D46351">
        <w:rPr>
          <w:rFonts w:ascii="Garamond" w:eastAsia="Calibri" w:hAnsi="Garamond" w:cs="MgHelveticaUCPol"/>
          <w:i/>
        </w:rPr>
        <w:t>αρθρώνονται ως εξής:</w:t>
      </w:r>
      <w:r>
        <w:rPr>
          <w:rFonts w:ascii="Garamond" w:eastAsia="Calibri" w:hAnsi="Garamond" w:cs="MgHelveticaUCPol"/>
          <w:i/>
        </w:rPr>
        <w:t xml:space="preserve"> </w:t>
      </w:r>
    </w:p>
    <w:p w:rsidR="00D46351" w:rsidRDefault="00D46351" w:rsidP="00D46351">
      <w:pPr>
        <w:pStyle w:val="a7"/>
        <w:autoSpaceDE w:val="0"/>
        <w:autoSpaceDN w:val="0"/>
        <w:adjustRightInd w:val="0"/>
        <w:jc w:val="both"/>
        <w:rPr>
          <w:rFonts w:ascii="Garamond" w:eastAsia="Calibri" w:hAnsi="Garamond" w:cs="MgHelveticaUCPol"/>
          <w:i/>
        </w:rPr>
      </w:pPr>
      <w:r w:rsidRPr="00D46351">
        <w:rPr>
          <w:rFonts w:ascii="Garamond" w:eastAsia="Calibri" w:hAnsi="Garamond" w:cs="MgHelveticaUCPol"/>
          <w:i/>
        </w:rPr>
        <w:t xml:space="preserve">α) </w:t>
      </w:r>
      <w:r w:rsidRPr="00D46351">
        <w:rPr>
          <w:rFonts w:ascii="Garamond" w:eastAsia="Calibri" w:hAnsi="Garamond" w:cs="MgHelveticaUCPol"/>
          <w:b/>
          <w:i/>
        </w:rPr>
        <w:t>Το πρώτο θέμα αποτελείται από ερωτήματα θεωρίας που αφορούν έννοιες, ορισμούς, λήμματα, προτάσεις, θεωρήματα και πορίσματα</w:t>
      </w:r>
      <w:r w:rsidR="00A934F4">
        <w:rPr>
          <w:rStyle w:val="a9"/>
          <w:rFonts w:ascii="Garamond" w:eastAsia="Calibri" w:hAnsi="Garamond" w:cs="MgHelveticaUCPol"/>
          <w:b/>
          <w:i/>
        </w:rPr>
        <w:footnoteReference w:id="4"/>
      </w:r>
      <w:r w:rsidRPr="00D46351">
        <w:rPr>
          <w:rFonts w:ascii="Garamond" w:eastAsia="Calibri" w:hAnsi="Garamond" w:cs="MgHelveticaUCPol"/>
          <w:b/>
          <w:i/>
        </w:rPr>
        <w:t>.</w:t>
      </w:r>
      <w:r w:rsidRPr="00D46351">
        <w:rPr>
          <w:rFonts w:ascii="Garamond" w:eastAsia="Calibri" w:hAnsi="Garamond" w:cs="MgHelveticaUCPol"/>
          <w:i/>
        </w:rPr>
        <w:t xml:space="preserve"> Με το θέμα αυτό ελέγχεται</w:t>
      </w:r>
      <w:r>
        <w:rPr>
          <w:rFonts w:ascii="Garamond" w:eastAsia="Calibri" w:hAnsi="Garamond" w:cs="MgHelveticaUCPol"/>
          <w:i/>
        </w:rPr>
        <w:t xml:space="preserve"> </w:t>
      </w:r>
      <w:r w:rsidRPr="00D46351">
        <w:rPr>
          <w:rFonts w:ascii="Garamond" w:eastAsia="Calibri" w:hAnsi="Garamond" w:cs="MgHelveticaUCPol"/>
          <w:i/>
        </w:rPr>
        <w:t>η κατανόηση των βασικών εννοιών, των σπουδαιότερων</w:t>
      </w:r>
      <w:r>
        <w:rPr>
          <w:rFonts w:ascii="Garamond" w:eastAsia="Calibri" w:hAnsi="Garamond" w:cs="MgHelveticaUCPol"/>
          <w:i/>
        </w:rPr>
        <w:t xml:space="preserve"> </w:t>
      </w:r>
      <w:r w:rsidRPr="00D46351">
        <w:rPr>
          <w:rFonts w:ascii="Garamond" w:eastAsia="Calibri" w:hAnsi="Garamond" w:cs="MgHelveticaUCPol"/>
          <w:i/>
        </w:rPr>
        <w:t>συμπερασμάτων, κ</w:t>
      </w:r>
      <w:r>
        <w:rPr>
          <w:rFonts w:ascii="Garamond" w:eastAsia="Calibri" w:hAnsi="Garamond" w:cs="MgHelveticaUCPol"/>
          <w:i/>
        </w:rPr>
        <w:t>αθώς και η σημασία τους στην ορ</w:t>
      </w:r>
      <w:r w:rsidRPr="00D46351">
        <w:rPr>
          <w:rFonts w:ascii="Garamond" w:eastAsia="Calibri" w:hAnsi="Garamond" w:cs="MgHelveticaUCPol"/>
          <w:i/>
        </w:rPr>
        <w:t>γάνωση μιας λογικής δομής.</w:t>
      </w:r>
    </w:p>
    <w:p w:rsidR="00D46351" w:rsidRDefault="00D46351" w:rsidP="00D46351">
      <w:pPr>
        <w:pStyle w:val="a7"/>
        <w:autoSpaceDE w:val="0"/>
        <w:autoSpaceDN w:val="0"/>
        <w:adjustRightInd w:val="0"/>
        <w:jc w:val="both"/>
        <w:rPr>
          <w:rFonts w:ascii="Garamond" w:eastAsia="Calibri" w:hAnsi="Garamond" w:cs="MgHelveticaUCPol"/>
          <w:i/>
        </w:rPr>
      </w:pPr>
      <w:r>
        <w:rPr>
          <w:rFonts w:ascii="Garamond" w:eastAsia="Calibri" w:hAnsi="Garamond" w:cs="MgHelveticaUCPol"/>
          <w:i/>
        </w:rPr>
        <w:t xml:space="preserve"> </w:t>
      </w:r>
      <w:r w:rsidRPr="00D46351">
        <w:rPr>
          <w:rFonts w:ascii="Garamond" w:eastAsia="Calibri" w:hAnsi="Garamond" w:cs="MgHelveticaUCPol"/>
          <w:i/>
        </w:rPr>
        <w:t>β) Tο δεύτερο και το</w:t>
      </w:r>
      <w:r>
        <w:rPr>
          <w:rFonts w:ascii="Garamond" w:eastAsia="Calibri" w:hAnsi="Garamond" w:cs="MgHelveticaUCPol"/>
          <w:i/>
        </w:rPr>
        <w:t xml:space="preserve"> τρίτο θέμα αποτελείται το καθέ</w:t>
      </w:r>
      <w:r w:rsidRPr="00D46351">
        <w:rPr>
          <w:rFonts w:ascii="Garamond" w:eastAsia="Calibri" w:hAnsi="Garamond" w:cs="MgHelveticaUCPol"/>
          <w:i/>
        </w:rPr>
        <w:t>να από μία άσκηση που απαιτεί από το μαθητή ικανότητα συνδυασμού και σύνθεσης εννοιών αποδεικτικών</w:t>
      </w:r>
      <w:r>
        <w:rPr>
          <w:rFonts w:ascii="Garamond" w:eastAsia="Calibri" w:hAnsi="Garamond" w:cs="MgHelveticaUCPol"/>
          <w:i/>
        </w:rPr>
        <w:t xml:space="preserve"> </w:t>
      </w:r>
      <w:r w:rsidRPr="00D46351">
        <w:rPr>
          <w:rFonts w:ascii="Garamond" w:eastAsia="Calibri" w:hAnsi="Garamond" w:cs="MgHelveticaUCPol"/>
          <w:i/>
        </w:rPr>
        <w:t>ή υπολογιστικών διαδικασιών.</w:t>
      </w:r>
      <w:r>
        <w:rPr>
          <w:rFonts w:ascii="Garamond" w:eastAsia="Calibri" w:hAnsi="Garamond" w:cs="MgHelveticaUCPol"/>
          <w:i/>
        </w:rPr>
        <w:t xml:space="preserve"> </w:t>
      </w:r>
      <w:r w:rsidRPr="00D46351">
        <w:rPr>
          <w:rFonts w:ascii="Garamond" w:eastAsia="Calibri" w:hAnsi="Garamond" w:cs="MgHelveticaUCPol"/>
          <w:i/>
        </w:rPr>
        <w:t>Η κάθε άσκηση μπορεί να αναλύεται σε επιμέρους</w:t>
      </w:r>
      <w:r>
        <w:rPr>
          <w:rFonts w:ascii="Garamond" w:eastAsia="Calibri" w:hAnsi="Garamond" w:cs="MgHelveticaUCPol"/>
          <w:i/>
        </w:rPr>
        <w:t xml:space="preserve"> </w:t>
      </w:r>
      <w:r w:rsidRPr="00D46351">
        <w:rPr>
          <w:rFonts w:ascii="Garamond" w:eastAsia="Calibri" w:hAnsi="Garamond" w:cs="MgHelveticaUCPol"/>
          <w:i/>
        </w:rPr>
        <w:t>ερωτήματα.</w:t>
      </w:r>
      <w:r>
        <w:rPr>
          <w:rFonts w:ascii="Garamond" w:eastAsia="Calibri" w:hAnsi="Garamond" w:cs="MgHelveticaUCPol"/>
          <w:i/>
        </w:rPr>
        <w:t xml:space="preserve"> </w:t>
      </w:r>
    </w:p>
    <w:p w:rsidR="00D46351" w:rsidRPr="00D46351" w:rsidRDefault="00D46351" w:rsidP="00D46351">
      <w:pPr>
        <w:pStyle w:val="a7"/>
        <w:autoSpaceDE w:val="0"/>
        <w:autoSpaceDN w:val="0"/>
        <w:adjustRightInd w:val="0"/>
        <w:jc w:val="both"/>
        <w:rPr>
          <w:rFonts w:ascii="Garamond" w:eastAsia="Calibri" w:hAnsi="Garamond" w:cs="MgHelveticaUCPol"/>
          <w:i/>
        </w:rPr>
      </w:pPr>
      <w:r w:rsidRPr="00D46351">
        <w:rPr>
          <w:rFonts w:ascii="Garamond" w:eastAsia="Calibri" w:hAnsi="Garamond" w:cs="MgHelveticaUCPol"/>
          <w:i/>
        </w:rPr>
        <w:t>γ) Tο τέταρτο θέμα αποτελείται από μία άσκηση ή ένα</w:t>
      </w:r>
      <w:r>
        <w:rPr>
          <w:rFonts w:ascii="Garamond" w:eastAsia="Calibri" w:hAnsi="Garamond" w:cs="MgHelveticaUCPol"/>
          <w:i/>
        </w:rPr>
        <w:t xml:space="preserve"> </w:t>
      </w:r>
      <w:r w:rsidRPr="00D46351">
        <w:rPr>
          <w:rFonts w:ascii="Garamond" w:eastAsia="Calibri" w:hAnsi="Garamond" w:cs="MgHelveticaUCPol"/>
          <w:i/>
        </w:rPr>
        <w:t xml:space="preserve">πρόβλημα που η λύση </w:t>
      </w:r>
      <w:r>
        <w:rPr>
          <w:rFonts w:ascii="Garamond" w:eastAsia="Calibri" w:hAnsi="Garamond" w:cs="MgHelveticaUCPol"/>
          <w:i/>
        </w:rPr>
        <w:t>του απαιτεί από το μαθητή ικανό</w:t>
      </w:r>
      <w:r w:rsidRPr="00D46351">
        <w:rPr>
          <w:rFonts w:ascii="Garamond" w:eastAsia="Calibri" w:hAnsi="Garamond" w:cs="MgHelveticaUCPol"/>
          <w:i/>
        </w:rPr>
        <w:t>τητες συνδυασμού και σύνθεσης προηγούμενων γνώσεων,</w:t>
      </w:r>
      <w:r>
        <w:rPr>
          <w:rFonts w:ascii="Garamond" w:eastAsia="Calibri" w:hAnsi="Garamond" w:cs="MgHelveticaUCPol"/>
          <w:i/>
        </w:rPr>
        <w:t xml:space="preserve"> </w:t>
      </w:r>
      <w:r w:rsidRPr="00D46351">
        <w:rPr>
          <w:rFonts w:ascii="Garamond" w:eastAsia="Calibri" w:hAnsi="Garamond" w:cs="MgHelveticaUCPol"/>
          <w:i/>
        </w:rPr>
        <w:t>αλλά και την ανάληψη πρωτοβουλιών στη διαδικασία ε</w:t>
      </w:r>
      <w:r>
        <w:rPr>
          <w:rFonts w:ascii="Garamond" w:eastAsia="Calibri" w:hAnsi="Garamond" w:cs="MgHelveticaUCPol"/>
          <w:i/>
        </w:rPr>
        <w:t>πί</w:t>
      </w:r>
      <w:r w:rsidRPr="00D46351">
        <w:rPr>
          <w:rFonts w:ascii="Garamond" w:eastAsia="Calibri" w:hAnsi="Garamond" w:cs="MgHelveticaUCPol"/>
          <w:i/>
        </w:rPr>
        <w:t>λυσής του. Tο θέμα αυτό μπορεί να αναλύεται σε επιμέρους ερωτήματα, τα οποία βοηθούν το μαθητή στη λύση.</w:t>
      </w:r>
    </w:p>
    <w:p w:rsidR="00D46351" w:rsidRPr="009A4955" w:rsidRDefault="00D46351" w:rsidP="00F82D88">
      <w:pPr>
        <w:tabs>
          <w:tab w:val="left" w:pos="284"/>
        </w:tabs>
        <w:autoSpaceDE w:val="0"/>
        <w:autoSpaceDN w:val="0"/>
        <w:adjustRightInd w:val="0"/>
        <w:jc w:val="both"/>
        <w:rPr>
          <w:rFonts w:ascii="Garamond" w:eastAsia="Calibri" w:hAnsi="Garamond" w:cs="Helvetica-Bold"/>
          <w:bCs/>
        </w:rPr>
      </w:pPr>
      <w:r w:rsidRPr="00D46351">
        <w:rPr>
          <w:rFonts w:ascii="Garamond" w:hAnsi="Garamond" w:cs="Calibri"/>
          <w:b/>
          <w:bCs/>
        </w:rPr>
        <w:tab/>
      </w:r>
      <w:r w:rsidR="00F82D88" w:rsidRPr="00F82D88">
        <w:rPr>
          <w:rFonts w:ascii="Garamond" w:hAnsi="Garamond" w:cs="Calibri"/>
          <w:bCs/>
        </w:rPr>
        <w:t>Επι</w:t>
      </w:r>
      <w:r w:rsidR="00F82D88">
        <w:rPr>
          <w:rFonts w:ascii="Garamond" w:hAnsi="Garamond" w:cs="Calibri"/>
          <w:bCs/>
        </w:rPr>
        <w:t>τρέψτε μο</w:t>
      </w:r>
      <w:r w:rsidR="00F82D88" w:rsidRPr="00F82D88">
        <w:rPr>
          <w:rFonts w:ascii="Garamond" w:hAnsi="Garamond" w:cs="Calibri"/>
          <w:bCs/>
        </w:rPr>
        <w:t xml:space="preserve">υ να στρέψω την προσοχή σας </w:t>
      </w:r>
      <w:r w:rsidR="00F82D88">
        <w:rPr>
          <w:rFonts w:ascii="Garamond" w:hAnsi="Garamond" w:cs="Calibri"/>
          <w:bCs/>
        </w:rPr>
        <w:t xml:space="preserve">στη </w:t>
      </w:r>
      <w:r w:rsidR="00F82D88" w:rsidRPr="006D63AA">
        <w:rPr>
          <w:rFonts w:ascii="Garamond" w:hAnsi="Garamond" w:cs="Calibri"/>
          <w:b/>
          <w:bCs/>
        </w:rPr>
        <w:t>διαφορά</w:t>
      </w:r>
      <w:r w:rsidR="00F82D88">
        <w:rPr>
          <w:rFonts w:ascii="Garamond" w:hAnsi="Garamond" w:cs="Calibri"/>
          <w:bCs/>
        </w:rPr>
        <w:t xml:space="preserve"> της περιγραφής του 1ου θέματος </w:t>
      </w:r>
      <w:r w:rsidR="00F82D88" w:rsidRPr="0057396D">
        <w:rPr>
          <w:rFonts w:ascii="Garamond" w:eastAsia="Calibri" w:hAnsi="Garamond" w:cs="Arial"/>
          <w:color w:val="000000"/>
        </w:rPr>
        <w:t xml:space="preserve">Α΄ και Β΄ </w:t>
      </w:r>
      <w:r w:rsidR="00A477C1">
        <w:rPr>
          <w:rFonts w:ascii="Garamond" w:eastAsia="Calibri" w:hAnsi="Garamond" w:cs="Arial"/>
          <w:color w:val="000000"/>
        </w:rPr>
        <w:t>Τ</w:t>
      </w:r>
      <w:r w:rsidR="00F82D88" w:rsidRPr="0057396D">
        <w:rPr>
          <w:rFonts w:ascii="Garamond" w:eastAsia="Calibri" w:hAnsi="Garamond" w:cs="Arial"/>
          <w:color w:val="000000"/>
        </w:rPr>
        <w:t xml:space="preserve">άξης των Ημερησίων ΓΕ.Λ. και της Α΄, Β΄ και Γ΄ </w:t>
      </w:r>
      <w:r w:rsidR="00A477C1">
        <w:rPr>
          <w:rFonts w:ascii="Garamond" w:eastAsia="Calibri" w:hAnsi="Garamond" w:cs="Arial"/>
          <w:color w:val="000000"/>
        </w:rPr>
        <w:t>Τ</w:t>
      </w:r>
      <w:r w:rsidR="00F82D88" w:rsidRPr="0057396D">
        <w:rPr>
          <w:rFonts w:ascii="Garamond" w:eastAsia="Calibri" w:hAnsi="Garamond" w:cs="Arial"/>
          <w:color w:val="000000"/>
        </w:rPr>
        <w:t>άξης των Εσπερινών ΓΕ.Λ</w:t>
      </w:r>
      <w:r w:rsidR="00F82D88">
        <w:rPr>
          <w:rFonts w:ascii="Garamond" w:eastAsia="Calibri" w:hAnsi="Garamond" w:cs="Arial"/>
          <w:color w:val="000000"/>
        </w:rPr>
        <w:t xml:space="preserve">. με αυτό της  </w:t>
      </w:r>
      <w:r w:rsidR="00A477C1">
        <w:rPr>
          <w:rFonts w:ascii="Garamond" w:eastAsia="Calibri" w:hAnsi="Garamond" w:cs="Arial"/>
          <w:color w:val="000000"/>
        </w:rPr>
        <w:t>Τ</w:t>
      </w:r>
      <w:r w:rsidR="00F82D88">
        <w:rPr>
          <w:rFonts w:ascii="Garamond" w:eastAsia="Calibri" w:hAnsi="Garamond" w:cs="Arial"/>
          <w:color w:val="000000"/>
        </w:rPr>
        <w:t xml:space="preserve">άξης </w:t>
      </w:r>
      <w:r w:rsidR="00F82D88" w:rsidRPr="0057396D">
        <w:rPr>
          <w:rFonts w:ascii="Garamond" w:eastAsia="Calibri" w:hAnsi="Garamond" w:cs="Helvetica-Bold"/>
          <w:bCs/>
        </w:rPr>
        <w:t xml:space="preserve">Γ΄ </w:t>
      </w:r>
      <w:r w:rsidR="00F82D88">
        <w:rPr>
          <w:rFonts w:ascii="Garamond" w:eastAsia="Calibri" w:hAnsi="Garamond" w:cs="Helvetica-Bold"/>
          <w:bCs/>
        </w:rPr>
        <w:t>Η</w:t>
      </w:r>
      <w:r w:rsidR="00F82D88" w:rsidRPr="0057396D">
        <w:rPr>
          <w:rFonts w:ascii="Garamond" w:eastAsia="Calibri" w:hAnsi="Garamond" w:cs="Helvetica-Bold"/>
          <w:bCs/>
        </w:rPr>
        <w:t xml:space="preserve">μερησίου  </w:t>
      </w:r>
      <w:r w:rsidR="00A477C1">
        <w:rPr>
          <w:rFonts w:ascii="Garamond" w:eastAsia="Calibri" w:hAnsi="Garamond" w:cs="Helvetica-Bold"/>
          <w:bCs/>
        </w:rPr>
        <w:t>και Τ</w:t>
      </w:r>
      <w:r w:rsidR="00F82D88">
        <w:rPr>
          <w:rFonts w:ascii="Garamond" w:eastAsia="Calibri" w:hAnsi="Garamond" w:cs="Helvetica-Bold"/>
          <w:bCs/>
        </w:rPr>
        <w:t>άξης  Δ΄ Εσπερινού</w:t>
      </w:r>
      <w:r w:rsidR="009A4955" w:rsidRPr="009A4955">
        <w:rPr>
          <w:rFonts w:ascii="Garamond" w:eastAsia="Calibri" w:hAnsi="Garamond" w:cs="Helvetica-Bold"/>
          <w:bCs/>
        </w:rPr>
        <w:t>.</w:t>
      </w:r>
    </w:p>
    <w:p w:rsidR="009A4955" w:rsidRPr="009A4955" w:rsidRDefault="009A4955" w:rsidP="00F82D88">
      <w:pPr>
        <w:tabs>
          <w:tab w:val="left" w:pos="284"/>
        </w:tabs>
        <w:autoSpaceDE w:val="0"/>
        <w:autoSpaceDN w:val="0"/>
        <w:adjustRightInd w:val="0"/>
        <w:jc w:val="both"/>
        <w:rPr>
          <w:rFonts w:ascii="Garamond" w:hAnsi="Garamond" w:cs="Calibri"/>
          <w:bCs/>
        </w:rPr>
      </w:pPr>
      <w:r>
        <w:rPr>
          <w:rFonts w:ascii="Garamond" w:eastAsia="Calibri" w:hAnsi="Garamond" w:cs="Helvetica-Bold"/>
          <w:bCs/>
        </w:rPr>
        <w:tab/>
        <w:t xml:space="preserve">Το 1ο θέμα </w:t>
      </w:r>
      <w:r w:rsidRPr="0057396D">
        <w:rPr>
          <w:rFonts w:ascii="Garamond" w:eastAsia="Calibri" w:hAnsi="Garamond" w:cs="Arial"/>
          <w:color w:val="000000"/>
        </w:rPr>
        <w:t>Α΄ και Β΄ τάξης των Ημερησίων ΓΕ.Λ. και της Α΄, Β΄ και Γ΄ τάξης των Εσπερινών ΓΕ.Λ</w:t>
      </w:r>
      <w:r>
        <w:rPr>
          <w:rFonts w:ascii="Garamond" w:eastAsia="Calibri" w:hAnsi="Garamond" w:cs="Arial"/>
          <w:color w:val="000000"/>
        </w:rPr>
        <w:t>. έχει ως δεύτερο μέρος τ</w:t>
      </w:r>
      <w:r w:rsidRPr="009A4955">
        <w:rPr>
          <w:rFonts w:ascii="Garamond" w:eastAsia="Calibri" w:hAnsi="Garamond" w:cs="MgHelveticaUCPol"/>
        </w:rPr>
        <w:t>η</w:t>
      </w:r>
      <w:r>
        <w:rPr>
          <w:rFonts w:ascii="Garamond" w:eastAsia="Calibri" w:hAnsi="Garamond" w:cs="MgHelveticaUCPol"/>
        </w:rPr>
        <w:t>ν</w:t>
      </w:r>
      <w:r w:rsidRPr="009A4955">
        <w:rPr>
          <w:rFonts w:ascii="Garamond" w:eastAsia="Calibri" w:hAnsi="Garamond" w:cs="MgHelveticaUCPol"/>
        </w:rPr>
        <w:t xml:space="preserve"> απόδειξη μίας απλής πρότασης (ιδιότητας, λήμματος, θεωρήματος ή πορίσματος), που είναι αποδεδειγμένη στο σχολικό εγχειρίδιο</w:t>
      </w:r>
      <w:r>
        <w:rPr>
          <w:rFonts w:ascii="Garamond" w:eastAsia="Calibri" w:hAnsi="Garamond" w:cs="MgHelveticaUCPol"/>
        </w:rPr>
        <w:t xml:space="preserve">. Επομένως </w:t>
      </w:r>
      <w:r w:rsidRPr="00A477C1">
        <w:rPr>
          <w:rFonts w:ascii="Garamond" w:eastAsia="Calibri" w:hAnsi="Garamond" w:cs="MgHelveticaUCPol"/>
          <w:b/>
        </w:rPr>
        <w:t>προσοχή</w:t>
      </w:r>
      <w:r>
        <w:rPr>
          <w:rFonts w:ascii="Garamond" w:eastAsia="Calibri" w:hAnsi="Garamond" w:cs="MgHelveticaUCPol"/>
        </w:rPr>
        <w:t xml:space="preserve"> να μη δοθεί προς απόδειξη, έστω και αναλυτικά διδαγμένη και καταγραμμένη από μαθήτριες/μαθητές, κάποια πρόταση της οποίας η απόδειξη δεν υπάρχει στο βιβλίο.</w:t>
      </w:r>
    </w:p>
    <w:p w:rsidR="00FA5995" w:rsidRDefault="009A4955" w:rsidP="009A4955">
      <w:pPr>
        <w:tabs>
          <w:tab w:val="left" w:pos="284"/>
        </w:tabs>
        <w:autoSpaceDE w:val="0"/>
        <w:autoSpaceDN w:val="0"/>
        <w:adjustRightInd w:val="0"/>
        <w:jc w:val="both"/>
        <w:rPr>
          <w:rFonts w:ascii="Garamond" w:eastAsia="Calibri" w:hAnsi="Garamond" w:cs="MgHelveticaUCPol"/>
        </w:rPr>
      </w:pPr>
      <w:r>
        <w:rPr>
          <w:rFonts w:ascii="Garamond" w:eastAsia="Calibri" w:hAnsi="Garamond" w:cs="Helvetica-Bold"/>
          <w:bCs/>
        </w:rPr>
        <w:tab/>
        <w:t xml:space="preserve">Το 2ο θέμα </w:t>
      </w:r>
      <w:r w:rsidR="00A477C1">
        <w:rPr>
          <w:rFonts w:ascii="Garamond" w:eastAsia="Calibri" w:hAnsi="Garamond" w:cs="Arial"/>
          <w:color w:val="000000"/>
        </w:rPr>
        <w:t>Α΄ και Β΄ Τ</w:t>
      </w:r>
      <w:r w:rsidRPr="0057396D">
        <w:rPr>
          <w:rFonts w:ascii="Garamond" w:eastAsia="Calibri" w:hAnsi="Garamond" w:cs="Arial"/>
          <w:color w:val="000000"/>
        </w:rPr>
        <w:t>άξης των Ημερησί</w:t>
      </w:r>
      <w:r w:rsidR="00A477C1">
        <w:rPr>
          <w:rFonts w:ascii="Garamond" w:eastAsia="Calibri" w:hAnsi="Garamond" w:cs="Arial"/>
          <w:color w:val="000000"/>
        </w:rPr>
        <w:t>ων ΓΕ.Λ. και της Α΄, Β΄ και Γ΄ Τ</w:t>
      </w:r>
      <w:r w:rsidRPr="0057396D">
        <w:rPr>
          <w:rFonts w:ascii="Garamond" w:eastAsia="Calibri" w:hAnsi="Garamond" w:cs="Arial"/>
          <w:color w:val="000000"/>
        </w:rPr>
        <w:t>άξης των Εσπερινών ΓΕ.Λ</w:t>
      </w:r>
      <w:r>
        <w:rPr>
          <w:rFonts w:ascii="Garamond" w:eastAsia="Calibri" w:hAnsi="Garamond" w:cs="Arial"/>
          <w:color w:val="000000"/>
        </w:rPr>
        <w:t>.</w:t>
      </w:r>
      <w:r w:rsidR="006C1A5A">
        <w:rPr>
          <w:rFonts w:ascii="Garamond" w:eastAsia="Calibri" w:hAnsi="Garamond" w:cs="Arial"/>
          <w:color w:val="000000"/>
        </w:rPr>
        <w:t xml:space="preserve"> </w:t>
      </w:r>
      <w:r w:rsidR="006C1A5A" w:rsidRPr="006C1A5A">
        <w:rPr>
          <w:rFonts w:ascii="Garamond" w:eastAsia="Calibri" w:hAnsi="Garamond" w:cs="MgHelveticaUCPol"/>
        </w:rPr>
        <w:t xml:space="preserve">αποτελείται από </w:t>
      </w:r>
      <w:r w:rsidR="006C1A5A" w:rsidRPr="00650FB5">
        <w:rPr>
          <w:rFonts w:ascii="Garamond" w:eastAsia="Calibri" w:hAnsi="Garamond" w:cs="MgHelveticaUCPol"/>
          <w:b/>
        </w:rPr>
        <w:t>μία άσκηση που είναι εφαρμογή ορισμών, αλγορίθμων ή προτάσεων (ιδιοτήτων, θεωρημάτων, πορισμάτων)</w:t>
      </w:r>
      <w:r w:rsidR="006C1A5A">
        <w:rPr>
          <w:rFonts w:ascii="Garamond" w:eastAsia="Calibri" w:hAnsi="Garamond" w:cs="MgHelveticaUCPol"/>
        </w:rPr>
        <w:t>.  Ως κατάλληλο</w:t>
      </w:r>
      <w:r w:rsidR="00E97277">
        <w:rPr>
          <w:rFonts w:ascii="Garamond" w:eastAsia="Calibri" w:hAnsi="Garamond" w:cs="MgHelveticaUCPol"/>
        </w:rPr>
        <w:t xml:space="preserve"> ενδεικτικό</w:t>
      </w:r>
      <w:r w:rsidR="006C1A5A">
        <w:rPr>
          <w:rFonts w:ascii="Garamond" w:eastAsia="Calibri" w:hAnsi="Garamond" w:cs="MgHelveticaUCPol"/>
        </w:rPr>
        <w:t xml:space="preserve"> παράδειγμα τέτοιας άσκησης θεωρώ το ακόλουθο:</w:t>
      </w:r>
    </w:p>
    <w:p w:rsidR="006C1A5A" w:rsidRDefault="00E97277" w:rsidP="009A4955">
      <w:pPr>
        <w:tabs>
          <w:tab w:val="left" w:pos="284"/>
        </w:tabs>
        <w:autoSpaceDE w:val="0"/>
        <w:autoSpaceDN w:val="0"/>
        <w:adjustRightInd w:val="0"/>
        <w:jc w:val="both"/>
        <w:rPr>
          <w:rFonts w:ascii="Garamond" w:eastAsia="Calibri" w:hAnsi="Garamond" w:cs="MgHelveticaUCPol"/>
        </w:rPr>
      </w:pPr>
      <w:r>
        <w:rPr>
          <w:rFonts w:ascii="Garamond" w:eastAsia="Calibri" w:hAnsi="Garamond" w:cs="MgHelveticaUCPol"/>
        </w:rPr>
        <w:tab/>
      </w:r>
      <w:r w:rsidR="006C1A5A">
        <w:rPr>
          <w:rFonts w:ascii="Garamond" w:eastAsia="Calibri" w:hAnsi="Garamond" w:cs="MgHelveticaUCPol"/>
        </w:rPr>
        <w:t xml:space="preserve">Παράδειγμα 1. Να επιλύσετε την εξίσωση </w:t>
      </w:r>
      <m:oMath>
        <m:r>
          <w:rPr>
            <w:rFonts w:ascii="Cambria Math" w:eastAsia="Calibri" w:hAnsi="Cambria Math" w:cs="MgHelveticaUCPol"/>
          </w:rPr>
          <m:t>2</m:t>
        </m:r>
        <m:sSup>
          <m:sSupPr>
            <m:ctrlPr>
              <w:rPr>
                <w:rFonts w:ascii="Cambria Math" w:eastAsia="Calibri" w:hAnsi="Cambria Math" w:cs="MgHelveticaUCPol"/>
                <w:i/>
              </w:rPr>
            </m:ctrlPr>
          </m:sSupPr>
          <m:e>
            <m:r>
              <w:rPr>
                <w:rFonts w:ascii="Cambria Math" w:eastAsia="Calibri" w:hAnsi="Cambria Math" w:cs="MgHelveticaUCPol"/>
                <w:lang w:val="de-DE"/>
              </w:rPr>
              <m:t>x</m:t>
            </m:r>
          </m:e>
          <m:sup>
            <m:r>
              <w:rPr>
                <w:rFonts w:ascii="Cambria Math" w:eastAsia="Calibri" w:hAnsi="Cambria Math" w:cs="MgHelveticaUCPol"/>
              </w:rPr>
              <m:t>2</m:t>
            </m:r>
          </m:sup>
        </m:sSup>
        <m:r>
          <w:rPr>
            <w:rFonts w:ascii="Cambria Math" w:eastAsia="Calibri" w:hAnsi="Cambria Math" w:cs="MgHelveticaUCPol"/>
          </w:rPr>
          <m:t xml:space="preserve">-5x-7=0 </m:t>
        </m:r>
      </m:oMath>
      <w:r w:rsidR="006C1A5A" w:rsidRPr="006C1A5A">
        <w:rPr>
          <w:rFonts w:ascii="Garamond" w:eastAsia="Calibri" w:hAnsi="Garamond" w:cs="MgHelveticaUCPol"/>
        </w:rPr>
        <w:t xml:space="preserve"> </w:t>
      </w:r>
      <w:r w:rsidR="00650FB5">
        <w:rPr>
          <w:rFonts w:ascii="Garamond" w:eastAsia="Calibri" w:hAnsi="Garamond" w:cs="MgHelveticaUCPol"/>
        </w:rPr>
        <w:t>(1)</w:t>
      </w:r>
    </w:p>
    <w:p w:rsidR="00E97277" w:rsidRDefault="00650FB5" w:rsidP="009A4955">
      <w:pPr>
        <w:tabs>
          <w:tab w:val="left" w:pos="284"/>
        </w:tabs>
        <w:autoSpaceDE w:val="0"/>
        <w:autoSpaceDN w:val="0"/>
        <w:adjustRightInd w:val="0"/>
        <w:jc w:val="both"/>
        <w:rPr>
          <w:rFonts w:ascii="Garamond" w:eastAsia="Calibri" w:hAnsi="Garamond" w:cs="MgHelveticaUCPol"/>
        </w:rPr>
      </w:pPr>
      <w:r>
        <w:rPr>
          <w:rFonts w:ascii="Garamond" w:eastAsia="Calibri" w:hAnsi="Garamond" w:cs="MgHelveticaUCPol"/>
        </w:rPr>
        <w:t>Αν θεωρηθεί ότι τα τμήματα που δίνουμε τα θέματα (εν προκειμένω Α</w:t>
      </w:r>
      <w:r w:rsidR="00FF1EEB">
        <w:rPr>
          <w:rFonts w:ascii="Garamond" w:eastAsia="Calibri" w:hAnsi="Garamond" w:cs="MgHelveticaUCPol"/>
        </w:rPr>
        <w:t>΄</w:t>
      </w:r>
      <w:r>
        <w:rPr>
          <w:rFonts w:ascii="Garamond" w:eastAsia="Calibri" w:hAnsi="Garamond" w:cs="MgHelveticaUCPol"/>
        </w:rPr>
        <w:t xml:space="preserve"> Τάξη Γενικού Λυκείου) διαθέτουν υψηλότερο επίπεδο</w:t>
      </w:r>
      <w:r w:rsidR="00FF1EEB">
        <w:rPr>
          <w:rFonts w:ascii="Garamond" w:eastAsia="Calibri" w:hAnsi="Garamond" w:cs="MgHelveticaUCPol"/>
        </w:rPr>
        <w:t>, τότε</w:t>
      </w:r>
      <w:r>
        <w:rPr>
          <w:rFonts w:ascii="Garamond" w:eastAsia="Calibri" w:hAnsi="Garamond" w:cs="MgHelveticaUCPol"/>
        </w:rPr>
        <w:t xml:space="preserve"> θα μπορούσε να ζητηθεί ο υπολογισμός της αριθμητικής τιμής παράστασης  </w:t>
      </w:r>
      <m:oMath>
        <m:r>
          <w:rPr>
            <w:rFonts w:ascii="Cambria Math" w:eastAsia="Calibri" w:hAnsi="Cambria Math" w:cs="MgHelveticaUCPol"/>
          </w:rPr>
          <m:t>2</m:t>
        </m:r>
        <m:sSup>
          <m:sSupPr>
            <m:ctrlPr>
              <w:rPr>
                <w:rFonts w:ascii="Cambria Math" w:eastAsia="Calibri" w:hAnsi="Cambria Math" w:cs="MgHelveticaUCPol"/>
                <w:i/>
              </w:rPr>
            </m:ctrlPr>
          </m:sSupPr>
          <m:e>
            <m:r>
              <w:rPr>
                <w:rFonts w:ascii="Cambria Math" w:eastAsia="Calibri" w:hAnsi="Cambria Math" w:cs="MgHelveticaUCPol"/>
              </w:rPr>
              <m:t>S</m:t>
            </m:r>
          </m:e>
          <m:sup>
            <m:r>
              <w:rPr>
                <w:rFonts w:ascii="Cambria Math" w:eastAsia="Calibri" w:hAnsi="Cambria Math" w:cs="MgHelveticaUCPol"/>
              </w:rPr>
              <m:t>2</m:t>
            </m:r>
          </m:sup>
        </m:sSup>
        <m:r>
          <w:rPr>
            <w:rFonts w:ascii="Cambria Math" w:eastAsia="Calibri" w:hAnsi="Cambria Math" w:cs="MgHelveticaUCPol"/>
          </w:rPr>
          <m:t>-5P+11</m:t>
        </m:r>
      </m:oMath>
      <w:r>
        <w:rPr>
          <w:rFonts w:ascii="Garamond" w:eastAsia="Calibri" w:hAnsi="Garamond" w:cs="MgHelveticaUCPol"/>
        </w:rPr>
        <w:t xml:space="preserve"> όπου </w:t>
      </w:r>
      <m:oMath>
        <m:r>
          <w:rPr>
            <w:rFonts w:ascii="Cambria Math" w:eastAsia="Calibri" w:hAnsi="Cambria Math" w:cs="MgHelveticaUCPol"/>
          </w:rPr>
          <m:t>S, P</m:t>
        </m:r>
      </m:oMath>
      <w:r w:rsidRPr="00650FB5">
        <w:rPr>
          <w:rFonts w:ascii="Garamond" w:eastAsia="Calibri" w:hAnsi="Garamond" w:cs="MgHelveticaUCPol"/>
        </w:rPr>
        <w:t xml:space="preserve"> </w:t>
      </w:r>
      <w:r>
        <w:rPr>
          <w:rFonts w:ascii="Garamond" w:eastAsia="Calibri" w:hAnsi="Garamond" w:cs="MgHelveticaUCPol"/>
        </w:rPr>
        <w:t>το άθροισμα και το γινόμενο των ριζών της εξίσωσης</w:t>
      </w:r>
      <w:r w:rsidR="00FF1EEB">
        <w:rPr>
          <w:rFonts w:ascii="Garamond" w:eastAsia="Calibri" w:hAnsi="Garamond" w:cs="MgHelveticaUCPol"/>
        </w:rPr>
        <w:t>, χωρίς να υπολογισθούν οι ρίζες της</w:t>
      </w:r>
      <w:r>
        <w:rPr>
          <w:rFonts w:ascii="Garamond" w:eastAsia="Calibri" w:hAnsi="Garamond" w:cs="MgHelveticaUCPol"/>
        </w:rPr>
        <w:t xml:space="preserve"> (1). </w:t>
      </w:r>
      <w:r w:rsidR="00FF1EEB">
        <w:rPr>
          <w:rFonts w:ascii="Garamond" w:eastAsia="Calibri" w:hAnsi="Garamond" w:cs="MgHelveticaUCPol"/>
        </w:rPr>
        <w:t xml:space="preserve">Αν θεωρηθεί ότι και αυτή η μορφή είναι αρκετά απλή για τις δυνατότητες των μαθητριών / μαθητών θα μπορούσε να ζητηθεί να υπολογισθεί η αριθμητική τιμή της παράστασης </w:t>
      </w:r>
      <m:oMath>
        <m:sSubSup>
          <m:sSubSupPr>
            <m:ctrlPr>
              <w:rPr>
                <w:rFonts w:ascii="Cambria Math" w:eastAsia="Calibri" w:hAnsi="Cambria Math" w:cs="MgHelveticaUCPol"/>
                <w:i/>
              </w:rPr>
            </m:ctrlPr>
          </m:sSubSupPr>
          <m:e>
            <m:r>
              <w:rPr>
                <w:rFonts w:ascii="Cambria Math" w:eastAsia="Calibri" w:hAnsi="Cambria Math" w:cs="MgHelveticaUCPol"/>
              </w:rPr>
              <m:t>ρ</m:t>
            </m:r>
          </m:e>
          <m:sub>
            <m:r>
              <w:rPr>
                <w:rFonts w:ascii="Cambria Math" w:eastAsia="Calibri" w:hAnsi="Cambria Math" w:cs="MgHelveticaUCPol"/>
              </w:rPr>
              <m:t>1</m:t>
            </m:r>
          </m:sub>
          <m:sup>
            <m:r>
              <w:rPr>
                <w:rFonts w:ascii="Cambria Math" w:eastAsia="Calibri" w:hAnsi="Cambria Math" w:cs="MgHelveticaUCPol"/>
              </w:rPr>
              <m:t>2</m:t>
            </m:r>
          </m:sup>
        </m:sSubSup>
        <m:r>
          <w:rPr>
            <w:rFonts w:ascii="Cambria Math" w:eastAsia="Calibri" w:hAnsi="Cambria Math" w:cs="MgHelveticaUCPol"/>
          </w:rPr>
          <m:t>+</m:t>
        </m:r>
        <m:sSubSup>
          <m:sSubSupPr>
            <m:ctrlPr>
              <w:rPr>
                <w:rFonts w:ascii="Cambria Math" w:eastAsia="Calibri" w:hAnsi="Cambria Math" w:cs="MgHelveticaUCPol"/>
                <w:i/>
              </w:rPr>
            </m:ctrlPr>
          </m:sSubSupPr>
          <m:e>
            <m:r>
              <w:rPr>
                <w:rFonts w:ascii="Cambria Math" w:eastAsia="Calibri" w:hAnsi="Cambria Math" w:cs="MgHelveticaUCPol"/>
              </w:rPr>
              <m:t>ρ</m:t>
            </m:r>
          </m:e>
          <m:sub>
            <m:r>
              <w:rPr>
                <w:rFonts w:ascii="Cambria Math" w:eastAsia="Calibri" w:hAnsi="Cambria Math" w:cs="MgHelveticaUCPol"/>
              </w:rPr>
              <m:t>2</m:t>
            </m:r>
          </m:sub>
          <m:sup>
            <m:r>
              <w:rPr>
                <w:rFonts w:ascii="Cambria Math" w:eastAsia="Calibri" w:hAnsi="Cambria Math" w:cs="MgHelveticaUCPol"/>
              </w:rPr>
              <m:t>2</m:t>
            </m:r>
          </m:sup>
        </m:sSubSup>
      </m:oMath>
      <w:r w:rsidR="00FF1EEB">
        <w:rPr>
          <w:rFonts w:ascii="Garamond" w:eastAsia="Calibri" w:hAnsi="Garamond" w:cs="MgHelveticaUCPol"/>
        </w:rPr>
        <w:t xml:space="preserve"> </w:t>
      </w:r>
      <w:r w:rsidR="00E47CA3">
        <w:rPr>
          <w:rFonts w:ascii="Garamond" w:eastAsia="Calibri" w:hAnsi="Garamond" w:cs="MgHelveticaUCPol"/>
        </w:rPr>
        <w:t xml:space="preserve"> </w:t>
      </w:r>
      <w:r w:rsidR="00FF1EEB">
        <w:rPr>
          <w:rFonts w:ascii="Garamond" w:eastAsia="Calibri" w:hAnsi="Garamond" w:cs="MgHelveticaUCPol"/>
        </w:rPr>
        <w:t xml:space="preserve">όπου </w:t>
      </w:r>
      <m:oMath>
        <m:sSub>
          <m:sSubPr>
            <m:ctrlPr>
              <w:rPr>
                <w:rFonts w:ascii="Cambria Math" w:eastAsia="Calibri" w:hAnsi="Cambria Math" w:cs="MgHelveticaUCPol"/>
                <w:i/>
              </w:rPr>
            </m:ctrlPr>
          </m:sSubPr>
          <m:e>
            <m:r>
              <w:rPr>
                <w:rFonts w:ascii="Cambria Math" w:eastAsia="Calibri" w:hAnsi="Cambria Math" w:cs="MgHelveticaUCPol"/>
              </w:rPr>
              <m:t>ρ</m:t>
            </m:r>
          </m:e>
          <m:sub>
            <m:r>
              <w:rPr>
                <w:rFonts w:ascii="Cambria Math" w:eastAsia="Calibri" w:hAnsi="Cambria Math" w:cs="MgHelveticaUCPol"/>
              </w:rPr>
              <m:t>1</m:t>
            </m:r>
          </m:sub>
        </m:sSub>
        <m:r>
          <w:rPr>
            <w:rFonts w:ascii="Cambria Math" w:eastAsia="Calibri" w:hAnsi="Cambria Math" w:cs="MgHelveticaUCPol"/>
          </w:rPr>
          <m:t>,</m:t>
        </m:r>
        <m:sSub>
          <m:sSubPr>
            <m:ctrlPr>
              <w:rPr>
                <w:rFonts w:ascii="Cambria Math" w:eastAsia="Calibri" w:hAnsi="Cambria Math" w:cs="MgHelveticaUCPol"/>
                <w:i/>
              </w:rPr>
            </m:ctrlPr>
          </m:sSubPr>
          <m:e>
            <m:r>
              <w:rPr>
                <w:rFonts w:ascii="Cambria Math" w:eastAsia="Calibri" w:hAnsi="Cambria Math" w:cs="MgHelveticaUCPol"/>
              </w:rPr>
              <m:t>ρ</m:t>
            </m:r>
          </m:e>
          <m:sub>
            <m:r>
              <w:rPr>
                <w:rFonts w:ascii="Cambria Math" w:eastAsia="Calibri" w:hAnsi="Cambria Math" w:cs="MgHelveticaUCPol"/>
              </w:rPr>
              <m:t>2</m:t>
            </m:r>
          </m:sub>
        </m:sSub>
      </m:oMath>
      <w:r w:rsidR="00FF1EEB">
        <w:rPr>
          <w:rFonts w:ascii="Garamond" w:eastAsia="Calibri" w:hAnsi="Garamond" w:cs="MgHelveticaUCPol"/>
        </w:rPr>
        <w:t xml:space="preserve"> οι ρίζες της (1) χωρίς να υπολογισθούν αυτές.</w:t>
      </w:r>
      <w:r w:rsidR="00E97277">
        <w:rPr>
          <w:rFonts w:ascii="Garamond" w:eastAsia="Calibri" w:hAnsi="Garamond" w:cs="MgHelveticaUCPol"/>
        </w:rPr>
        <w:t xml:space="preserve"> </w:t>
      </w:r>
    </w:p>
    <w:p w:rsidR="00E97277" w:rsidRDefault="00E97277" w:rsidP="009A4955">
      <w:pPr>
        <w:tabs>
          <w:tab w:val="left" w:pos="284"/>
        </w:tabs>
        <w:autoSpaceDE w:val="0"/>
        <w:autoSpaceDN w:val="0"/>
        <w:adjustRightInd w:val="0"/>
        <w:jc w:val="both"/>
        <w:rPr>
          <w:rFonts w:ascii="Garamond" w:eastAsia="Calibri" w:hAnsi="Garamond" w:cs="MgHelveticaUCPol"/>
        </w:rPr>
      </w:pPr>
      <w:r>
        <w:rPr>
          <w:rFonts w:ascii="Garamond" w:eastAsia="Calibri" w:hAnsi="Garamond" w:cs="MgHelveticaUCPol"/>
        </w:rPr>
        <w:tab/>
        <w:t>Στο ίδιο πνεύμα θα πρέπει να κινηθούμε και για το αντίστοιχο δεύτερο  θέμα της Β΄ Τάξης Ημερήσιου Γενικού Λυκείου και των Β΄, Γ΄ Τάξεων Εσπερινών Λυκείων.</w:t>
      </w:r>
    </w:p>
    <w:p w:rsidR="00E97277" w:rsidRDefault="00E97277" w:rsidP="00E97277">
      <w:pPr>
        <w:tabs>
          <w:tab w:val="left" w:pos="284"/>
        </w:tabs>
        <w:autoSpaceDE w:val="0"/>
        <w:autoSpaceDN w:val="0"/>
        <w:adjustRightInd w:val="0"/>
        <w:jc w:val="both"/>
        <w:rPr>
          <w:rFonts w:ascii="Garamond" w:eastAsia="Calibri" w:hAnsi="Garamond" w:cs="MgHelveticaUCPol"/>
        </w:rPr>
      </w:pPr>
      <w:r>
        <w:rPr>
          <w:rFonts w:ascii="Garamond" w:eastAsia="Calibri" w:hAnsi="Garamond" w:cs="MgHelveticaUCPol"/>
        </w:rPr>
        <w:tab/>
        <w:t xml:space="preserve">Υπογραμμίζω ότι η ανάλυση σε δυο ή περισσότερα ερωτήματα αναφέρεται </w:t>
      </w:r>
      <w:r w:rsidRPr="00E97277">
        <w:rPr>
          <w:rFonts w:ascii="Garamond" w:eastAsia="Calibri" w:hAnsi="Garamond" w:cs="MgHelveticaUCPol"/>
          <w:b/>
        </w:rPr>
        <w:t>μόνο</w:t>
      </w:r>
      <w:r>
        <w:rPr>
          <w:rFonts w:ascii="Garamond" w:eastAsia="Calibri" w:hAnsi="Garamond" w:cs="MgHelveticaUCPol"/>
        </w:rPr>
        <w:t xml:space="preserve"> για το τρίτο και τέταρτο θέμα. </w:t>
      </w:r>
    </w:p>
    <w:p w:rsidR="00E97277" w:rsidRDefault="000821B2" w:rsidP="00E97277">
      <w:pPr>
        <w:tabs>
          <w:tab w:val="left" w:pos="284"/>
        </w:tabs>
        <w:autoSpaceDE w:val="0"/>
        <w:autoSpaceDN w:val="0"/>
        <w:adjustRightInd w:val="0"/>
        <w:jc w:val="both"/>
        <w:rPr>
          <w:rFonts w:ascii="Garamond" w:hAnsi="Garamond" w:cs="Calibri"/>
          <w:bCs/>
        </w:rPr>
      </w:pPr>
      <w:r w:rsidRPr="00F874D6">
        <w:rPr>
          <w:rFonts w:ascii="Garamond" w:hAnsi="Garamond" w:cs="Calibri"/>
          <w:bCs/>
        </w:rPr>
        <w:tab/>
      </w:r>
      <w:r w:rsidR="00E47CA3">
        <w:rPr>
          <w:rFonts w:ascii="Garamond" w:hAnsi="Garamond" w:cs="Calibri"/>
          <w:bCs/>
        </w:rPr>
        <w:t>Στο ίδιο πνεύμα</w:t>
      </w:r>
      <w:r w:rsidR="00E97277">
        <w:rPr>
          <w:rFonts w:ascii="Garamond" w:hAnsi="Garamond" w:cs="Calibri"/>
          <w:bCs/>
        </w:rPr>
        <w:t xml:space="preserve"> θεωρώ το ακόλουθο</w:t>
      </w:r>
      <w:r w:rsidR="00E47CA3">
        <w:rPr>
          <w:rFonts w:ascii="Garamond" w:hAnsi="Garamond" w:cs="Calibri"/>
          <w:bCs/>
        </w:rPr>
        <w:t xml:space="preserve"> παράδειγμα (Γεωμετρία Α΄ Λυκείου) κατάλληλο για τρίτο ή τέταρτο θέμα ανάλογα με το επίπεδο </w:t>
      </w:r>
      <w:r w:rsidR="00E47CA3">
        <w:rPr>
          <w:rFonts w:ascii="Garamond" w:eastAsia="Calibri" w:hAnsi="Garamond" w:cs="MgHelveticaUCPol"/>
        </w:rPr>
        <w:t>των μαθητριών / μαθητών</w:t>
      </w:r>
      <w:r w:rsidR="00E47CA3">
        <w:rPr>
          <w:rFonts w:ascii="Garamond" w:hAnsi="Garamond" w:cs="Calibri"/>
          <w:bCs/>
        </w:rPr>
        <w:t xml:space="preserve"> </w:t>
      </w:r>
      <w:r w:rsidR="00E97277">
        <w:rPr>
          <w:rFonts w:ascii="Garamond" w:hAnsi="Garamond" w:cs="Calibri"/>
          <w:bCs/>
        </w:rPr>
        <w:t>:</w:t>
      </w:r>
    </w:p>
    <w:p w:rsidR="004E1265" w:rsidRDefault="00E97277" w:rsidP="00E97277">
      <w:pPr>
        <w:tabs>
          <w:tab w:val="left" w:pos="284"/>
        </w:tabs>
        <w:autoSpaceDE w:val="0"/>
        <w:autoSpaceDN w:val="0"/>
        <w:adjustRightInd w:val="0"/>
        <w:jc w:val="both"/>
        <w:rPr>
          <w:rFonts w:ascii="Garamond" w:hAnsi="Garamond" w:cs="Calibri"/>
          <w:bCs/>
        </w:rPr>
      </w:pPr>
      <w:r>
        <w:rPr>
          <w:rFonts w:ascii="Garamond" w:hAnsi="Garamond" w:cs="Calibri"/>
          <w:bCs/>
        </w:rPr>
        <w:tab/>
        <w:t xml:space="preserve">Παράδειγμα 2. Δίνεται </w:t>
      </w:r>
      <w:r w:rsidR="00E47CA3">
        <w:rPr>
          <w:rFonts w:ascii="Garamond" w:hAnsi="Garamond" w:cs="Calibri"/>
          <w:bCs/>
        </w:rPr>
        <w:t xml:space="preserve">ένα  ισοσκελές τρίγωνο </w:t>
      </w:r>
      <w:r>
        <w:rPr>
          <w:rFonts w:ascii="Garamond" w:hAnsi="Garamond" w:cs="Calibri"/>
          <w:bCs/>
        </w:rPr>
        <w:t xml:space="preserve"> </w:t>
      </w:r>
      <w:r w:rsidR="00E47CA3">
        <w:rPr>
          <w:rFonts w:ascii="Garamond" w:hAnsi="Garamond" w:cs="Calibri"/>
          <w:bCs/>
        </w:rPr>
        <w:t xml:space="preserve">ΑΒΓ (ΑΒ=ΑΓ). Η μεσοκάθετος της πλευράς ΑΒ διέρχεται από το μέσο της Δ της ΑΒ και τέμνει την πλευρά ΑΓ στο </w:t>
      </w:r>
      <w:r w:rsidR="00E47CA3">
        <w:rPr>
          <w:rFonts w:ascii="Garamond" w:hAnsi="Garamond" w:cs="Calibri"/>
          <w:bCs/>
          <w:lang w:val="en-GB"/>
        </w:rPr>
        <w:t>E</w:t>
      </w:r>
      <w:r w:rsidR="00E47CA3" w:rsidRPr="00E47CA3">
        <w:rPr>
          <w:rFonts w:ascii="Garamond" w:hAnsi="Garamond" w:cs="Calibri"/>
          <w:bCs/>
        </w:rPr>
        <w:t>. Φ</w:t>
      </w:r>
      <w:r w:rsidR="00E47CA3">
        <w:rPr>
          <w:rFonts w:ascii="Garamond" w:hAnsi="Garamond" w:cs="Calibri"/>
          <w:bCs/>
        </w:rPr>
        <w:t xml:space="preserve">έρουμε </w:t>
      </w:r>
      <w:r w:rsidR="00E47CA3">
        <w:rPr>
          <w:rFonts w:ascii="Garamond" w:hAnsi="Garamond" w:cs="Calibri"/>
          <w:bCs/>
        </w:rPr>
        <w:lastRenderedPageBreak/>
        <w:t xml:space="preserve">από το Ε ευθεία παράλληλη προς την ΒΓ η οποία τέμνει την ΑΒ στο σημείο Ζ. </w:t>
      </w:r>
      <w:r w:rsidR="00E47CA3" w:rsidRPr="00E47CA3">
        <w:rPr>
          <w:rFonts w:ascii="Garamond" w:hAnsi="Garamond" w:cs="Calibri"/>
          <w:bCs/>
        </w:rPr>
        <w:t>Ν</w:t>
      </w:r>
      <w:r w:rsidR="00E47CA3">
        <w:rPr>
          <w:rFonts w:ascii="Garamond" w:hAnsi="Garamond" w:cs="Calibri"/>
          <w:bCs/>
        </w:rPr>
        <w:t>α αποδειχθεί ότι ΖΓ=ΑΕ</w:t>
      </w:r>
      <w:r w:rsidR="00E47CA3" w:rsidRPr="00E47CA3">
        <w:rPr>
          <w:rFonts w:ascii="Garamond" w:hAnsi="Garamond" w:cs="Calibri"/>
          <w:bCs/>
        </w:rPr>
        <w:t xml:space="preserve">. </w:t>
      </w:r>
      <w:r w:rsidR="000821B2" w:rsidRPr="00F874D6">
        <w:rPr>
          <w:rFonts w:ascii="Garamond" w:hAnsi="Garamond" w:cs="Calibri"/>
          <w:bCs/>
        </w:rPr>
        <w:tab/>
      </w:r>
    </w:p>
    <w:p w:rsidR="00F874D6" w:rsidRDefault="004E1265" w:rsidP="00E97277">
      <w:pPr>
        <w:tabs>
          <w:tab w:val="left" w:pos="284"/>
        </w:tabs>
        <w:autoSpaceDE w:val="0"/>
        <w:autoSpaceDN w:val="0"/>
        <w:adjustRightInd w:val="0"/>
        <w:jc w:val="both"/>
        <w:rPr>
          <w:rFonts w:ascii="Garamond" w:hAnsi="Garamond" w:cs="Calibri"/>
          <w:bCs/>
        </w:rPr>
      </w:pPr>
      <w:r>
        <w:rPr>
          <w:rFonts w:ascii="Garamond" w:hAnsi="Garamond" w:cs="Calibri"/>
          <w:bCs/>
        </w:rPr>
        <w:tab/>
      </w:r>
      <w:r w:rsidRPr="004E1265">
        <w:rPr>
          <w:rFonts w:ascii="Garamond" w:hAnsi="Garamond" w:cs="Calibri"/>
          <w:bCs/>
        </w:rPr>
        <w:t xml:space="preserve">Αν η </w:t>
      </w:r>
      <w:r>
        <w:rPr>
          <w:rFonts w:ascii="Garamond" w:hAnsi="Garamond" w:cs="Calibri"/>
          <w:bCs/>
        </w:rPr>
        <w:t xml:space="preserve">άσκηση δεν αναλυθεί καθόλου σε ερωτήματα είναι φανερό ότι μπορεί να τεθεί ως τρίτο ή τέταρτο θέμα. Η αξιολόγησή του ως προς αυτό το </w:t>
      </w:r>
      <w:r w:rsidR="00A477C1">
        <w:rPr>
          <w:rFonts w:ascii="Garamond" w:hAnsi="Garamond" w:cs="Calibri"/>
          <w:bCs/>
        </w:rPr>
        <w:t>ζήτημα</w:t>
      </w:r>
      <w:r>
        <w:rPr>
          <w:rFonts w:ascii="Garamond" w:hAnsi="Garamond" w:cs="Calibri"/>
          <w:bCs/>
        </w:rPr>
        <w:t xml:space="preserve"> εξαρτάται και πάλι από το επίπεδο των μαθητριών / μαθητών. Ανάλογα επομένως προς αυτό το επίπεδο θα αναλυθεί και σε επιμέρους ερωτήματα. Επιμέρους ερωτήματα θα μπορούσε να είναι: (α) Να αποδείξετε ότι </w:t>
      </w:r>
      <w:r>
        <w:rPr>
          <w:rFonts w:ascii="Garamond" w:hAnsi="Garamond" w:cs="Calibri"/>
          <w:bCs/>
          <w:lang w:val="en-GB"/>
        </w:rPr>
        <w:t>AE</w:t>
      </w:r>
      <w:r w:rsidRPr="004E1265">
        <w:rPr>
          <w:rFonts w:ascii="Garamond" w:hAnsi="Garamond" w:cs="Calibri"/>
          <w:bCs/>
        </w:rPr>
        <w:t>=</w:t>
      </w:r>
      <w:r>
        <w:rPr>
          <w:rFonts w:ascii="Garamond" w:hAnsi="Garamond" w:cs="Calibri"/>
          <w:bCs/>
          <w:lang w:val="en-GB"/>
        </w:rPr>
        <w:t>EB</w:t>
      </w:r>
      <w:r>
        <w:rPr>
          <w:rFonts w:ascii="Garamond" w:hAnsi="Garamond" w:cs="Calibri"/>
          <w:bCs/>
        </w:rPr>
        <w:t>.</w:t>
      </w:r>
      <w:r w:rsidRPr="004E1265">
        <w:rPr>
          <w:rFonts w:ascii="Garamond" w:hAnsi="Garamond" w:cs="Calibri"/>
          <w:bCs/>
        </w:rPr>
        <w:t xml:space="preserve"> (β)</w:t>
      </w:r>
      <w:r>
        <w:rPr>
          <w:rFonts w:ascii="Garamond" w:hAnsi="Garamond" w:cs="Calibri"/>
          <w:bCs/>
        </w:rPr>
        <w:t xml:space="preserve"> Να αποδείξετε ότι το τρίγωνο </w:t>
      </w:r>
      <w:r>
        <w:rPr>
          <w:rFonts w:ascii="Garamond" w:hAnsi="Garamond" w:cs="Calibri"/>
          <w:bCs/>
          <w:lang w:val="en-GB"/>
        </w:rPr>
        <w:t>AZE</w:t>
      </w:r>
      <w:r>
        <w:rPr>
          <w:rFonts w:ascii="Garamond" w:hAnsi="Garamond" w:cs="Calibri"/>
          <w:bCs/>
        </w:rPr>
        <w:t xml:space="preserve"> είναι ισοσκελές (ΑΖ=ΑΕ). </w:t>
      </w:r>
      <w:r w:rsidRPr="004E1265">
        <w:rPr>
          <w:rFonts w:ascii="Garamond" w:hAnsi="Garamond" w:cs="Calibri"/>
          <w:bCs/>
        </w:rPr>
        <w:t>(</w:t>
      </w:r>
      <w:r>
        <w:rPr>
          <w:rFonts w:ascii="Garamond" w:hAnsi="Garamond" w:cs="Calibri"/>
          <w:bCs/>
        </w:rPr>
        <w:t>γ) Να αποδείξετε ότι το τετράπλευρο ΖΕΓΒ είναι ισοσκελές τραπέζιο</w:t>
      </w:r>
      <w:r w:rsidR="0063276E">
        <w:rPr>
          <w:rFonts w:ascii="Garamond" w:hAnsi="Garamond" w:cs="Calibri"/>
          <w:bCs/>
        </w:rPr>
        <w:t>.</w:t>
      </w:r>
      <w:r>
        <w:rPr>
          <w:rFonts w:ascii="Garamond" w:hAnsi="Garamond" w:cs="Calibri"/>
          <w:bCs/>
        </w:rPr>
        <w:t xml:space="preserve"> (</w:t>
      </w:r>
      <w:r w:rsidR="0063276E">
        <w:rPr>
          <w:rFonts w:ascii="Garamond" w:hAnsi="Garamond" w:cs="Calibri"/>
          <w:bCs/>
        </w:rPr>
        <w:t>δ) Να αποδείξετε ότι ΖΓ=ΑΕ.</w:t>
      </w:r>
    </w:p>
    <w:p w:rsidR="00FA5995" w:rsidRDefault="0063276E" w:rsidP="0063276E">
      <w:pPr>
        <w:tabs>
          <w:tab w:val="left" w:pos="284"/>
        </w:tabs>
        <w:autoSpaceDE w:val="0"/>
        <w:autoSpaceDN w:val="0"/>
        <w:adjustRightInd w:val="0"/>
        <w:jc w:val="both"/>
        <w:rPr>
          <w:rFonts w:ascii="Garamond" w:hAnsi="Garamond" w:cs="Calibri"/>
          <w:bCs/>
        </w:rPr>
      </w:pPr>
      <w:r>
        <w:rPr>
          <w:rFonts w:ascii="Garamond" w:hAnsi="Garamond" w:cs="Calibri"/>
          <w:bCs/>
        </w:rPr>
        <w:tab/>
        <w:t>Ο παιδαγωγικός στόχος είναι να δώσουμε την ευκαιρία</w:t>
      </w:r>
      <w:r w:rsidRPr="00A477C1">
        <w:rPr>
          <w:rFonts w:ascii="Garamond" w:hAnsi="Garamond" w:cs="Calibri"/>
          <w:b/>
          <w:bCs/>
        </w:rPr>
        <w:t xml:space="preserve"> σε όλα τα παιδιά να εκθέσουν τις γνώσεις που απέκτησαν στη διάρκεια της χρονιάς και όχι να εξετάσουμε την ιδιαίτερη κλίση τους στα Μαθηματικά</w:t>
      </w:r>
      <w:r>
        <w:rPr>
          <w:rFonts w:ascii="Garamond" w:hAnsi="Garamond" w:cs="Calibri"/>
          <w:bCs/>
        </w:rPr>
        <w:t>.</w:t>
      </w:r>
    </w:p>
    <w:p w:rsidR="00FA5995" w:rsidRDefault="0063276E" w:rsidP="00BC4DF3">
      <w:pPr>
        <w:tabs>
          <w:tab w:val="left" w:pos="284"/>
        </w:tabs>
        <w:spacing w:line="276" w:lineRule="auto"/>
        <w:ind w:right="-58"/>
        <w:jc w:val="both"/>
        <w:rPr>
          <w:rFonts w:ascii="Garamond" w:hAnsi="Garamond" w:cs="Calibri"/>
          <w:bCs/>
        </w:rPr>
      </w:pPr>
      <w:r>
        <w:rPr>
          <w:rFonts w:ascii="Garamond" w:hAnsi="Garamond" w:cs="Calibri"/>
          <w:bCs/>
        </w:rPr>
        <w:tab/>
        <w:t xml:space="preserve">Ως προς τα θέματα της Γ΄ Τάξης Ημερησίων και την Δ΄ Εσπερινού θα σας καλέσω να θυμηθούμε </w:t>
      </w:r>
      <w:r w:rsidR="00BC4DF3">
        <w:rPr>
          <w:rFonts w:ascii="Garamond" w:hAnsi="Garamond" w:cs="Calibri"/>
          <w:bCs/>
        </w:rPr>
        <w:t>ότι πολύ συχνά έχουμε παραπονεθεί για τη δυσκολία των θεμάτων των πανελλαδικών εξετάσεων</w:t>
      </w:r>
      <w:r w:rsidR="00A477C1">
        <w:rPr>
          <w:rFonts w:ascii="Garamond" w:hAnsi="Garamond" w:cs="Calibri"/>
          <w:bCs/>
        </w:rPr>
        <w:t xml:space="preserve">. Ένας σημαντικός αριθμός Συναδέλφων υποστηρίζει ότι </w:t>
      </w:r>
      <w:r w:rsidR="00BC4DF3">
        <w:rPr>
          <w:rFonts w:ascii="Garamond" w:hAnsi="Garamond" w:cs="Calibri"/>
          <w:bCs/>
        </w:rPr>
        <w:t xml:space="preserve">κινείται εκτός του πνεύματος των σχολικών βιβλίων. Ας δείξουμε λοιπόν συνέπεια και ας κινηθούμε στο πνεύμα των </w:t>
      </w:r>
      <w:r w:rsidR="00A477C1">
        <w:rPr>
          <w:rFonts w:ascii="Garamond" w:hAnsi="Garamond" w:cs="Calibri"/>
          <w:bCs/>
        </w:rPr>
        <w:t xml:space="preserve">σχολικών </w:t>
      </w:r>
      <w:r w:rsidR="00BC4DF3">
        <w:rPr>
          <w:rFonts w:ascii="Garamond" w:hAnsi="Garamond" w:cs="Calibri"/>
          <w:bCs/>
        </w:rPr>
        <w:t xml:space="preserve">βιβλίων. Εξ’ άλλου οι </w:t>
      </w:r>
      <w:r w:rsidR="00A477C1">
        <w:rPr>
          <w:rFonts w:ascii="Garamond" w:hAnsi="Garamond" w:cs="Calibri"/>
          <w:bCs/>
        </w:rPr>
        <w:t xml:space="preserve">ενδοσχολικές </w:t>
      </w:r>
      <w:r w:rsidR="00BC4DF3">
        <w:rPr>
          <w:rFonts w:ascii="Garamond" w:hAnsi="Garamond" w:cs="Calibri"/>
          <w:bCs/>
        </w:rPr>
        <w:t>εξετάσεις είναι απολυτήριες και όχι εισιτήριες στην Τριτοβάθμια Εκπαίδευση.</w:t>
      </w:r>
    </w:p>
    <w:p w:rsidR="00BC4DF3" w:rsidRDefault="00BC4DF3" w:rsidP="00BC4DF3">
      <w:pPr>
        <w:tabs>
          <w:tab w:val="left" w:pos="284"/>
        </w:tabs>
        <w:spacing w:line="276" w:lineRule="auto"/>
        <w:ind w:right="-58"/>
        <w:jc w:val="both"/>
        <w:rPr>
          <w:rFonts w:ascii="Garamond" w:hAnsi="Garamond" w:cs="Calibri"/>
          <w:bCs/>
        </w:rPr>
      </w:pPr>
      <w:r>
        <w:rPr>
          <w:rFonts w:ascii="Garamond" w:hAnsi="Garamond" w:cs="Calibri"/>
          <w:bCs/>
        </w:rPr>
        <w:tab/>
        <w:t xml:space="preserve">Εύχομαι  σε όλες και όλους </w:t>
      </w:r>
    </w:p>
    <w:p w:rsidR="00BC4DF3" w:rsidRDefault="00BC4DF3" w:rsidP="00BC4DF3">
      <w:pPr>
        <w:tabs>
          <w:tab w:val="left" w:pos="284"/>
        </w:tabs>
        <w:spacing w:line="276" w:lineRule="auto"/>
        <w:ind w:right="-58"/>
        <w:jc w:val="both"/>
        <w:rPr>
          <w:rFonts w:ascii="Garamond" w:hAnsi="Garamond" w:cs="Calibri"/>
          <w:bCs/>
        </w:rPr>
      </w:pPr>
      <w:r>
        <w:rPr>
          <w:rFonts w:ascii="Garamond" w:hAnsi="Garamond" w:cs="Calibri"/>
          <w:bCs/>
        </w:rPr>
        <w:tab/>
        <w:t xml:space="preserve">καλή δουλειά ενδοσχολικά και στα βαθμολογικά – εξεταστικά </w:t>
      </w:r>
    </w:p>
    <w:p w:rsidR="00BC4DF3" w:rsidRDefault="00BC4DF3" w:rsidP="00BC4DF3">
      <w:pPr>
        <w:tabs>
          <w:tab w:val="left" w:pos="284"/>
        </w:tabs>
        <w:spacing w:line="276" w:lineRule="auto"/>
        <w:ind w:right="-58"/>
        <w:jc w:val="both"/>
        <w:rPr>
          <w:rFonts w:ascii="Garamond" w:hAnsi="Garamond" w:cs="Calibri"/>
          <w:bCs/>
        </w:rPr>
      </w:pPr>
      <w:r>
        <w:rPr>
          <w:rFonts w:ascii="Garamond" w:hAnsi="Garamond" w:cs="Calibri"/>
          <w:bCs/>
        </w:rPr>
        <w:t xml:space="preserve">    </w:t>
      </w:r>
      <w:r>
        <w:rPr>
          <w:rFonts w:ascii="Garamond" w:hAnsi="Garamond" w:cs="Calibri"/>
          <w:bCs/>
        </w:rPr>
        <w:tab/>
        <w:t>καλό τέλος χρονιάς με υγεία!</w:t>
      </w:r>
    </w:p>
    <w:p w:rsidR="00FA5995" w:rsidRDefault="00FA5995" w:rsidP="00BC4DF3">
      <w:pPr>
        <w:tabs>
          <w:tab w:val="left" w:pos="284"/>
        </w:tabs>
        <w:spacing w:line="276" w:lineRule="auto"/>
        <w:ind w:right="-58"/>
        <w:jc w:val="both"/>
        <w:rPr>
          <w:rFonts w:ascii="Garamond" w:hAnsi="Garamond" w:cs="Calibri"/>
          <w:bCs/>
        </w:rPr>
      </w:pPr>
    </w:p>
    <w:p w:rsidR="00F874D6" w:rsidRDefault="00F874D6" w:rsidP="00092DEE">
      <w:pPr>
        <w:tabs>
          <w:tab w:val="left" w:pos="284"/>
        </w:tabs>
        <w:spacing w:line="360" w:lineRule="auto"/>
        <w:ind w:right="-58"/>
        <w:jc w:val="both"/>
        <w:rPr>
          <w:rFonts w:ascii="Garamond" w:hAnsi="Garamond" w:cs="Calibri"/>
          <w:bCs/>
        </w:rPr>
      </w:pPr>
    </w:p>
    <w:p w:rsidR="00BC4DF3" w:rsidRPr="00F874D6" w:rsidRDefault="00BC4DF3" w:rsidP="00BC4DF3">
      <w:pPr>
        <w:tabs>
          <w:tab w:val="left" w:pos="284"/>
        </w:tabs>
        <w:spacing w:line="360" w:lineRule="auto"/>
        <w:ind w:right="-58"/>
        <w:jc w:val="both"/>
        <w:rPr>
          <w:rFonts w:ascii="Garamond" w:hAnsi="Garamond" w:cs="Calibri"/>
          <w:bCs/>
        </w:rPr>
      </w:pPr>
      <w:r w:rsidRPr="0052711F">
        <w:rPr>
          <w:rFonts w:ascii="Garamond" w:hAnsi="Garamond" w:cs="Calibri"/>
          <w:bCs/>
        </w:rPr>
        <w:tab/>
      </w:r>
      <w:r w:rsidRPr="0052711F">
        <w:rPr>
          <w:rFonts w:ascii="Garamond" w:hAnsi="Garamond" w:cs="Calibri"/>
          <w:bCs/>
        </w:rPr>
        <w:tab/>
      </w:r>
      <w:r w:rsidRPr="0052711F">
        <w:rPr>
          <w:rFonts w:ascii="Garamond" w:hAnsi="Garamond" w:cs="Calibri"/>
          <w:bCs/>
        </w:rPr>
        <w:tab/>
      </w:r>
      <w:r w:rsidRPr="0052711F">
        <w:rPr>
          <w:rFonts w:ascii="Garamond" w:hAnsi="Garamond" w:cs="Calibri"/>
          <w:bCs/>
        </w:rPr>
        <w:tab/>
      </w:r>
      <w:r w:rsidRPr="0052711F">
        <w:rPr>
          <w:rFonts w:ascii="Garamond" w:hAnsi="Garamond" w:cs="Calibri"/>
          <w:bCs/>
        </w:rPr>
        <w:tab/>
      </w:r>
      <w:r w:rsidRPr="0052711F">
        <w:rPr>
          <w:rFonts w:ascii="Garamond" w:hAnsi="Garamond" w:cs="Calibri"/>
          <w:bCs/>
        </w:rPr>
        <w:tab/>
      </w:r>
      <w:r w:rsidRPr="0052711F">
        <w:rPr>
          <w:rFonts w:ascii="Garamond" w:hAnsi="Garamond" w:cs="Calibri"/>
          <w:bCs/>
        </w:rPr>
        <w:tab/>
      </w:r>
      <w:r w:rsidRPr="00F874D6">
        <w:rPr>
          <w:rFonts w:ascii="Garamond" w:hAnsi="Garamond" w:cs="Calibri"/>
          <w:bCs/>
          <w:lang w:val="en-GB"/>
        </w:rPr>
        <w:t>O</w:t>
      </w:r>
      <w:r w:rsidRPr="00F874D6">
        <w:rPr>
          <w:rFonts w:ascii="Garamond" w:hAnsi="Garamond" w:cs="Calibri"/>
          <w:bCs/>
        </w:rPr>
        <w:t xml:space="preserve"> Σχολικός Σύμβουλος Μαθηματικών</w:t>
      </w:r>
    </w:p>
    <w:p w:rsidR="00BC4DF3" w:rsidRPr="00F874D6" w:rsidRDefault="00BC4DF3" w:rsidP="00BC4DF3">
      <w:pPr>
        <w:tabs>
          <w:tab w:val="left" w:pos="284"/>
        </w:tabs>
        <w:spacing w:line="360" w:lineRule="auto"/>
        <w:ind w:right="-58"/>
        <w:jc w:val="both"/>
        <w:rPr>
          <w:rFonts w:ascii="Garamond" w:hAnsi="Garamond" w:cs="Calibri"/>
          <w:bCs/>
        </w:rPr>
      </w:pPr>
      <w:r w:rsidRPr="00F874D6">
        <w:rPr>
          <w:rFonts w:ascii="Garamond" w:hAnsi="Garamond" w:cs="Calibri"/>
          <w:bCs/>
        </w:rPr>
        <w:tab/>
      </w:r>
      <w:r w:rsidRPr="00F874D6">
        <w:rPr>
          <w:rFonts w:ascii="Garamond" w:hAnsi="Garamond" w:cs="Calibri"/>
          <w:bCs/>
        </w:rPr>
        <w:tab/>
      </w:r>
      <w:r w:rsidRPr="00F874D6">
        <w:rPr>
          <w:rFonts w:ascii="Garamond" w:hAnsi="Garamond" w:cs="Calibri"/>
          <w:bCs/>
        </w:rPr>
        <w:tab/>
      </w:r>
      <w:r w:rsidRPr="00F874D6">
        <w:rPr>
          <w:rFonts w:ascii="Garamond" w:hAnsi="Garamond" w:cs="Calibri"/>
          <w:bCs/>
        </w:rPr>
        <w:tab/>
      </w:r>
      <w:r w:rsidRPr="00F874D6">
        <w:rPr>
          <w:rFonts w:ascii="Garamond" w:hAnsi="Garamond" w:cs="Calibri"/>
          <w:bCs/>
        </w:rPr>
        <w:tab/>
      </w:r>
      <w:r w:rsidRPr="00F874D6">
        <w:rPr>
          <w:rFonts w:ascii="Garamond" w:hAnsi="Garamond" w:cs="Calibri"/>
          <w:bCs/>
        </w:rPr>
        <w:tab/>
      </w:r>
      <w:r w:rsidRPr="00F874D6">
        <w:rPr>
          <w:rFonts w:ascii="Garamond" w:hAnsi="Garamond" w:cs="Calibri"/>
          <w:bCs/>
        </w:rPr>
        <w:tab/>
      </w:r>
    </w:p>
    <w:p w:rsidR="00BC4DF3" w:rsidRPr="00F874D6" w:rsidRDefault="00BC4DF3" w:rsidP="00BC4DF3">
      <w:pPr>
        <w:tabs>
          <w:tab w:val="left" w:pos="284"/>
        </w:tabs>
        <w:spacing w:line="360" w:lineRule="auto"/>
        <w:ind w:right="-58"/>
        <w:jc w:val="both"/>
        <w:rPr>
          <w:rFonts w:ascii="Garamond" w:hAnsi="Garamond" w:cs="Calibri"/>
          <w:bCs/>
        </w:rPr>
      </w:pPr>
    </w:p>
    <w:p w:rsidR="00BC4DF3" w:rsidRPr="00F874D6" w:rsidRDefault="00BC4DF3" w:rsidP="00BC4DF3">
      <w:pPr>
        <w:tabs>
          <w:tab w:val="left" w:pos="284"/>
        </w:tabs>
        <w:spacing w:line="360" w:lineRule="auto"/>
        <w:ind w:right="-58"/>
        <w:jc w:val="both"/>
        <w:rPr>
          <w:rFonts w:ascii="Garamond" w:hAnsi="Garamond" w:cs="Calibri"/>
          <w:bCs/>
        </w:rPr>
      </w:pPr>
      <w:r w:rsidRPr="00F874D6">
        <w:rPr>
          <w:rFonts w:ascii="Garamond" w:hAnsi="Garamond" w:cs="Calibri"/>
          <w:bCs/>
        </w:rPr>
        <w:tab/>
      </w:r>
      <w:r w:rsidRPr="00F874D6">
        <w:rPr>
          <w:rFonts w:ascii="Garamond" w:hAnsi="Garamond" w:cs="Calibri"/>
          <w:bCs/>
        </w:rPr>
        <w:tab/>
      </w:r>
      <w:r w:rsidRPr="00F874D6">
        <w:rPr>
          <w:rFonts w:ascii="Garamond" w:hAnsi="Garamond" w:cs="Calibri"/>
          <w:bCs/>
        </w:rPr>
        <w:tab/>
      </w:r>
      <w:r w:rsidRPr="00F874D6">
        <w:rPr>
          <w:rFonts w:ascii="Garamond" w:hAnsi="Garamond" w:cs="Calibri"/>
          <w:bCs/>
        </w:rPr>
        <w:tab/>
      </w:r>
      <w:r w:rsidRPr="00F874D6">
        <w:rPr>
          <w:rFonts w:ascii="Garamond" w:hAnsi="Garamond" w:cs="Calibri"/>
          <w:bCs/>
        </w:rPr>
        <w:tab/>
      </w:r>
      <w:r w:rsidRPr="00F874D6">
        <w:rPr>
          <w:rFonts w:ascii="Garamond" w:hAnsi="Garamond" w:cs="Calibri"/>
          <w:bCs/>
        </w:rPr>
        <w:tab/>
      </w:r>
      <w:r w:rsidRPr="00F874D6">
        <w:rPr>
          <w:rFonts w:ascii="Garamond" w:hAnsi="Garamond" w:cs="Calibri"/>
          <w:bCs/>
        </w:rPr>
        <w:tab/>
      </w:r>
      <w:r w:rsidRPr="00F874D6">
        <w:rPr>
          <w:rFonts w:ascii="Garamond" w:hAnsi="Garamond" w:cs="Calibri"/>
          <w:bCs/>
        </w:rPr>
        <w:tab/>
      </w:r>
    </w:p>
    <w:p w:rsidR="00BC4DF3" w:rsidRDefault="00A477C1" w:rsidP="00BC4DF3">
      <w:pPr>
        <w:tabs>
          <w:tab w:val="left" w:pos="284"/>
        </w:tabs>
        <w:spacing w:line="360" w:lineRule="auto"/>
        <w:ind w:right="-58"/>
        <w:jc w:val="both"/>
        <w:rPr>
          <w:rFonts w:ascii="Garamond" w:hAnsi="Garamond" w:cs="Calibri"/>
        </w:rPr>
      </w:pPr>
      <w:r>
        <w:rPr>
          <w:rFonts w:ascii="Garamond" w:hAnsi="Garamond" w:cs="Calibri"/>
          <w:bCs/>
        </w:rPr>
        <w:tab/>
      </w:r>
      <w:r>
        <w:rPr>
          <w:rFonts w:ascii="Garamond" w:hAnsi="Garamond" w:cs="Calibri"/>
          <w:bCs/>
        </w:rPr>
        <w:tab/>
      </w:r>
      <w:r>
        <w:rPr>
          <w:rFonts w:ascii="Garamond" w:hAnsi="Garamond" w:cs="Calibri"/>
          <w:bCs/>
        </w:rPr>
        <w:tab/>
      </w:r>
      <w:r>
        <w:rPr>
          <w:rFonts w:ascii="Garamond" w:hAnsi="Garamond" w:cs="Calibri"/>
          <w:bCs/>
        </w:rPr>
        <w:tab/>
      </w:r>
      <w:r>
        <w:rPr>
          <w:rFonts w:ascii="Garamond" w:hAnsi="Garamond" w:cs="Calibri"/>
          <w:bCs/>
        </w:rPr>
        <w:tab/>
      </w:r>
      <w:r>
        <w:rPr>
          <w:rFonts w:ascii="Garamond" w:hAnsi="Garamond" w:cs="Calibri"/>
          <w:bCs/>
        </w:rPr>
        <w:tab/>
      </w:r>
      <w:r>
        <w:rPr>
          <w:rFonts w:ascii="Garamond" w:hAnsi="Garamond" w:cs="Calibri"/>
          <w:bCs/>
        </w:rPr>
        <w:tab/>
        <w:t xml:space="preserve">       </w:t>
      </w:r>
      <w:r w:rsidR="00BC4DF3" w:rsidRPr="00F874D6">
        <w:rPr>
          <w:rFonts w:ascii="Garamond" w:hAnsi="Garamond" w:cs="Calibri"/>
          <w:bCs/>
        </w:rPr>
        <w:t>Δρ. Ιωάννης Κανέλλος</w:t>
      </w:r>
    </w:p>
    <w:p w:rsidR="00FB28B2" w:rsidRDefault="00FB28B2" w:rsidP="00092DEE">
      <w:pPr>
        <w:tabs>
          <w:tab w:val="left" w:pos="284"/>
        </w:tabs>
        <w:spacing w:line="360" w:lineRule="auto"/>
        <w:ind w:right="-58"/>
        <w:jc w:val="both"/>
        <w:rPr>
          <w:rFonts w:ascii="Garamond" w:hAnsi="Garamond" w:cs="Calibri"/>
          <w:bCs/>
        </w:rPr>
      </w:pPr>
    </w:p>
    <w:p w:rsidR="00AE4027" w:rsidRDefault="00BC4DF3" w:rsidP="00BC4DF3">
      <w:pPr>
        <w:tabs>
          <w:tab w:val="left" w:pos="284"/>
        </w:tabs>
        <w:spacing w:line="360" w:lineRule="auto"/>
        <w:ind w:right="-58"/>
        <w:jc w:val="both"/>
        <w:rPr>
          <w:rFonts w:ascii="Garamond" w:hAnsi="Garamond" w:cs="Calibri"/>
        </w:rPr>
      </w:pPr>
      <w:r>
        <w:rPr>
          <w:rFonts w:ascii="Garamond" w:hAnsi="Garamond" w:cs="Calibri"/>
          <w:noProof/>
        </w:rPr>
        <w:drawing>
          <wp:anchor distT="0" distB="0" distL="114300" distR="114300" simplePos="0" relativeHeight="251658752" behindDoc="1" locked="0" layoutInCell="1" allowOverlap="0">
            <wp:simplePos x="0" y="0"/>
            <wp:positionH relativeFrom="margin">
              <wp:posOffset>2977239</wp:posOffset>
            </wp:positionH>
            <wp:positionV relativeFrom="margin">
              <wp:posOffset>4489422</wp:posOffset>
            </wp:positionV>
            <wp:extent cx="1532255" cy="675640"/>
            <wp:effectExtent l="0" t="0" r="0" b="0"/>
            <wp:wrapSquare wrapText="bothSides"/>
            <wp:docPr id="6" name="Εικόνα 6" descr="2109F9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109F9CD"/>
                    <pic:cNvPicPr>
                      <a:picLocks noChangeAspect="1" noChangeArrowheads="1"/>
                    </pic:cNvPicPr>
                  </pic:nvPicPr>
                  <pic:blipFill>
                    <a:blip r:embed="rId10">
                      <a:lum bright="-40000" contrast="60000"/>
                      <a:extLst>
                        <a:ext uri="{28A0092B-C50C-407E-A947-70E740481C1C}">
                          <a14:useLocalDpi xmlns:a14="http://schemas.microsoft.com/office/drawing/2010/main" val="0"/>
                        </a:ext>
                      </a:extLst>
                    </a:blip>
                    <a:srcRect/>
                    <a:stretch>
                      <a:fillRect/>
                    </a:stretch>
                  </pic:blipFill>
                  <pic:spPr bwMode="auto">
                    <a:xfrm>
                      <a:off x="0" y="0"/>
                      <a:ext cx="1532255" cy="675640"/>
                    </a:xfrm>
                    <a:prstGeom prst="rect">
                      <a:avLst/>
                    </a:prstGeom>
                    <a:noFill/>
                  </pic:spPr>
                </pic:pic>
              </a:graphicData>
            </a:graphic>
          </wp:anchor>
        </w:drawing>
      </w:r>
    </w:p>
    <w:sectPr w:rsidR="00AE4027" w:rsidSect="00F568AC">
      <w:footerReference w:type="default" r:id="rId11"/>
      <w:type w:val="continuous"/>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C3C" w:rsidRDefault="00A60C3C" w:rsidP="00EA443F">
      <w:r>
        <w:separator/>
      </w:r>
    </w:p>
  </w:endnote>
  <w:endnote w:type="continuationSeparator" w:id="0">
    <w:p w:rsidR="00A60C3C" w:rsidRDefault="00A60C3C" w:rsidP="00EA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Arial">
    <w:panose1 w:val="020B0604020202020204"/>
    <w:charset w:val="A1"/>
    <w:family w:val="swiss"/>
    <w:pitch w:val="variable"/>
    <w:sig w:usb0="E0002EFF" w:usb1="C0007843" w:usb2="00000009" w:usb3="00000000" w:csb0="000001FF" w:csb1="00000000"/>
  </w:font>
  <w:font w:name="Garamond">
    <w:panose1 w:val="02020404030301010803"/>
    <w:charset w:val="A1"/>
    <w:family w:val="roman"/>
    <w:pitch w:val="variable"/>
    <w:sig w:usb0="00000287" w:usb1="00000000" w:usb2="00000000" w:usb3="00000000" w:csb0="0000009F" w:csb1="00000000"/>
  </w:font>
  <w:font w:name="MgHelveticaUCPol">
    <w:altName w:val="Calibri"/>
    <w:panose1 w:val="00000000000000000000"/>
    <w:charset w:val="A1"/>
    <w:family w:val="auto"/>
    <w:notTrueType/>
    <w:pitch w:val="default"/>
    <w:sig w:usb0="00000081" w:usb1="00000000" w:usb2="00000000" w:usb3="00000000" w:csb0="00000008" w:csb1="00000000"/>
  </w:font>
  <w:font w:name="MgHelveticaUCPol-Bold">
    <w:altName w:val="Calibri"/>
    <w:panose1 w:val="00000000000000000000"/>
    <w:charset w:val="A1"/>
    <w:family w:val="auto"/>
    <w:notTrueType/>
    <w:pitch w:val="default"/>
    <w:sig w:usb0="00000081" w:usb1="00000000" w:usb2="00000000" w:usb3="00000000" w:csb0="00000008" w:csb1="00000000"/>
  </w:font>
  <w:font w:name="Helvetica-Bold">
    <w:altName w:val="Arial"/>
    <w:panose1 w:val="00000000000000000000"/>
    <w:charset w:val="00"/>
    <w:family w:val="auto"/>
    <w:notTrueType/>
    <w:pitch w:val="default"/>
    <w:sig w:usb0="00000003" w:usb1="00000000" w:usb2="00000000" w:usb3="00000000" w:csb0="00000001" w:csb1="00000000"/>
  </w:font>
  <w:font w:name="TTFAt00">
    <w:altName w:val="Calibri"/>
    <w:panose1 w:val="00000000000000000000"/>
    <w:charset w:val="A1"/>
    <w:family w:val="auto"/>
    <w:notTrueType/>
    <w:pitch w:val="default"/>
    <w:sig w:usb0="00000081" w:usb1="00000000" w:usb2="00000000" w:usb3="00000000" w:csb0="00000008" w:csb1="00000000"/>
  </w:font>
  <w:font w:name="Cambria Math">
    <w:panose1 w:val="02040503050406030204"/>
    <w:charset w:val="A1"/>
    <w:family w:val="roman"/>
    <w:pitch w:val="variable"/>
    <w:sig w:usb0="E00002FF" w:usb1="420024FF" w:usb2="00000000" w:usb3="00000000" w:csb0="0000019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EEB" w:rsidRDefault="00FF1EEB">
    <w:pPr>
      <w:pStyle w:val="a6"/>
      <w:jc w:val="center"/>
    </w:pPr>
    <w:r>
      <w:t>[</w:t>
    </w:r>
    <w:r>
      <w:fldChar w:fldCharType="begin"/>
    </w:r>
    <w:r>
      <w:instrText>PAGE   \* MERGEFORMAT</w:instrText>
    </w:r>
    <w:r>
      <w:fldChar w:fldCharType="separate"/>
    </w:r>
    <w:r w:rsidR="0052711F">
      <w:rPr>
        <w:noProof/>
      </w:rPr>
      <w:t>1</w:t>
    </w:r>
    <w:r>
      <w:fldChar w:fldCharType="end"/>
    </w:r>
    <w:r>
      <w:t>]</w:t>
    </w:r>
  </w:p>
  <w:p w:rsidR="00FF1EEB" w:rsidRDefault="00FF1EEB">
    <w:pPr>
      <w:pStyle w:val="a6"/>
    </w:pPr>
  </w:p>
  <w:p w:rsidR="00FF1EEB" w:rsidRDefault="00FF1EEB"/>
  <w:p w:rsidR="00FF1EEB" w:rsidRDefault="00FF1EEB"/>
  <w:p w:rsidR="00FF1EEB" w:rsidRDefault="00FF1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C3C" w:rsidRDefault="00A60C3C" w:rsidP="00EA443F">
      <w:r>
        <w:separator/>
      </w:r>
    </w:p>
  </w:footnote>
  <w:footnote w:type="continuationSeparator" w:id="0">
    <w:p w:rsidR="00A60C3C" w:rsidRDefault="00A60C3C" w:rsidP="00EA443F">
      <w:r>
        <w:continuationSeparator/>
      </w:r>
    </w:p>
  </w:footnote>
  <w:footnote w:id="1">
    <w:p w:rsidR="00FF1EEB" w:rsidRDefault="00FF1EEB">
      <w:pPr>
        <w:pStyle w:val="a8"/>
      </w:pPr>
      <w:r>
        <w:rPr>
          <w:rStyle w:val="a9"/>
        </w:rPr>
        <w:footnoteRef/>
      </w:r>
      <w:r>
        <w:t xml:space="preserve"> </w:t>
      </w:r>
      <w:r w:rsidRPr="00B2064E">
        <w:rPr>
          <w:rFonts w:ascii="Garamond" w:eastAsia="Calibri" w:hAnsi="Garamond" w:cs="MgHelveticaUCPol"/>
          <w:i/>
        </w:rPr>
        <w:t>Εφεξής ΠΔ 46</w:t>
      </w:r>
    </w:p>
  </w:footnote>
  <w:footnote w:id="2">
    <w:p w:rsidR="00FF1EEB" w:rsidRDefault="00FF1EEB">
      <w:pPr>
        <w:pStyle w:val="a8"/>
      </w:pPr>
      <w:r>
        <w:rPr>
          <w:rStyle w:val="a9"/>
        </w:rPr>
        <w:footnoteRef/>
      </w:r>
      <w:r>
        <w:t xml:space="preserve"> </w:t>
      </w:r>
      <w:r>
        <w:rPr>
          <w:rFonts w:ascii="Garamond" w:eastAsia="Calibri" w:hAnsi="Garamond" w:cs="MgHelveticaUCPol"/>
          <w:i/>
        </w:rPr>
        <w:t xml:space="preserve">Τα </w:t>
      </w:r>
      <w:r w:rsidRPr="00B2064E">
        <w:rPr>
          <w:rFonts w:ascii="Garamond" w:eastAsia="Calibri" w:hAnsi="Garamond" w:cs="MgHelveticaUCPol"/>
          <w:b/>
          <w:i/>
          <w:lang w:val="de-DE"/>
        </w:rPr>
        <w:t>bold</w:t>
      </w:r>
      <w:r w:rsidRPr="00B2064E">
        <w:rPr>
          <w:rFonts w:ascii="Garamond" w:eastAsia="Calibri" w:hAnsi="Garamond" w:cs="MgHelveticaUCPol"/>
          <w:b/>
          <w:i/>
        </w:rPr>
        <w:t xml:space="preserve"> </w:t>
      </w:r>
      <w:r>
        <w:rPr>
          <w:rFonts w:ascii="Garamond" w:eastAsia="Calibri" w:hAnsi="Garamond" w:cs="MgHelveticaUCPol"/>
          <w:i/>
        </w:rPr>
        <w:t>είναι δικά μου</w:t>
      </w:r>
    </w:p>
  </w:footnote>
  <w:footnote w:id="3">
    <w:p w:rsidR="00FF1EEB" w:rsidRDefault="00FF1EEB">
      <w:pPr>
        <w:pStyle w:val="a8"/>
      </w:pPr>
      <w:r>
        <w:rPr>
          <w:rStyle w:val="a9"/>
        </w:rPr>
        <w:footnoteRef/>
      </w:r>
      <w:r>
        <w:t xml:space="preserve"> </w:t>
      </w:r>
      <w:r>
        <w:rPr>
          <w:rFonts w:ascii="Garamond" w:eastAsia="Calibri" w:hAnsi="Garamond" w:cs="MgHelveticaUCPol"/>
          <w:i/>
        </w:rPr>
        <w:t xml:space="preserve">Τα </w:t>
      </w:r>
      <w:r w:rsidRPr="00A934F4">
        <w:rPr>
          <w:rFonts w:ascii="Garamond" w:eastAsia="Calibri" w:hAnsi="Garamond" w:cs="MgHelveticaUCPol"/>
          <w:b/>
          <w:i/>
          <w:lang w:val="de-DE"/>
        </w:rPr>
        <w:t>bold</w:t>
      </w:r>
      <w:r w:rsidRPr="00A934F4">
        <w:rPr>
          <w:rFonts w:ascii="Garamond" w:eastAsia="Calibri" w:hAnsi="Garamond" w:cs="MgHelveticaUCPol"/>
          <w:b/>
          <w:i/>
        </w:rPr>
        <w:t xml:space="preserve"> </w:t>
      </w:r>
      <w:r>
        <w:rPr>
          <w:rFonts w:ascii="Garamond" w:eastAsia="Calibri" w:hAnsi="Garamond" w:cs="MgHelveticaUCPol"/>
          <w:i/>
        </w:rPr>
        <w:t>είναι δικά μου</w:t>
      </w:r>
    </w:p>
  </w:footnote>
  <w:footnote w:id="4">
    <w:p w:rsidR="00FF1EEB" w:rsidRDefault="00FF1EEB" w:rsidP="00A934F4">
      <w:pPr>
        <w:pStyle w:val="a8"/>
      </w:pPr>
      <w:r>
        <w:rPr>
          <w:rStyle w:val="a9"/>
        </w:rPr>
        <w:footnoteRef/>
      </w:r>
      <w:r>
        <w:t xml:space="preserve"> </w:t>
      </w:r>
      <w:r>
        <w:rPr>
          <w:rFonts w:ascii="Garamond" w:eastAsia="Calibri" w:hAnsi="Garamond" w:cs="MgHelveticaUCPol"/>
          <w:i/>
        </w:rPr>
        <w:t xml:space="preserve">Τα </w:t>
      </w:r>
      <w:r w:rsidRPr="00A934F4">
        <w:rPr>
          <w:rFonts w:ascii="Garamond" w:eastAsia="Calibri" w:hAnsi="Garamond" w:cs="MgHelveticaUCPol"/>
          <w:b/>
          <w:i/>
          <w:lang w:val="de-DE"/>
        </w:rPr>
        <w:t>bold</w:t>
      </w:r>
      <w:r w:rsidRPr="00A934F4">
        <w:rPr>
          <w:rFonts w:ascii="Garamond" w:eastAsia="Calibri" w:hAnsi="Garamond" w:cs="MgHelveticaUCPol"/>
          <w:b/>
          <w:i/>
        </w:rPr>
        <w:t xml:space="preserve"> </w:t>
      </w:r>
      <w:r>
        <w:rPr>
          <w:rFonts w:ascii="Garamond" w:eastAsia="Calibri" w:hAnsi="Garamond" w:cs="MgHelveticaUCPol"/>
          <w:i/>
        </w:rPr>
        <w:t>είναι δικά μου</w:t>
      </w:r>
    </w:p>
    <w:p w:rsidR="00FF1EEB" w:rsidRDefault="00FF1EEB">
      <w:pPr>
        <w:pStyle w:val="a8"/>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84EED"/>
    <w:multiLevelType w:val="hybridMultilevel"/>
    <w:tmpl w:val="36CEE5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12743138"/>
    <w:multiLevelType w:val="hybridMultilevel"/>
    <w:tmpl w:val="1C425A96"/>
    <w:lvl w:ilvl="0" w:tplc="00DE941A">
      <w:start w:val="1"/>
      <w:numFmt w:val="decimal"/>
      <w:lvlText w:val="%1."/>
      <w:lvlJc w:val="left"/>
      <w:pPr>
        <w:ind w:left="645" w:hanging="360"/>
      </w:pPr>
      <w:rPr>
        <w:rFonts w:hint="default"/>
      </w:rPr>
    </w:lvl>
    <w:lvl w:ilvl="1" w:tplc="04080019" w:tentative="1">
      <w:start w:val="1"/>
      <w:numFmt w:val="lowerLetter"/>
      <w:lvlText w:val="%2."/>
      <w:lvlJc w:val="left"/>
      <w:pPr>
        <w:ind w:left="1365" w:hanging="360"/>
      </w:pPr>
    </w:lvl>
    <w:lvl w:ilvl="2" w:tplc="0408001B" w:tentative="1">
      <w:start w:val="1"/>
      <w:numFmt w:val="lowerRoman"/>
      <w:lvlText w:val="%3."/>
      <w:lvlJc w:val="right"/>
      <w:pPr>
        <w:ind w:left="2085" w:hanging="180"/>
      </w:pPr>
    </w:lvl>
    <w:lvl w:ilvl="3" w:tplc="0408000F" w:tentative="1">
      <w:start w:val="1"/>
      <w:numFmt w:val="decimal"/>
      <w:lvlText w:val="%4."/>
      <w:lvlJc w:val="left"/>
      <w:pPr>
        <w:ind w:left="2805" w:hanging="360"/>
      </w:pPr>
    </w:lvl>
    <w:lvl w:ilvl="4" w:tplc="04080019" w:tentative="1">
      <w:start w:val="1"/>
      <w:numFmt w:val="lowerLetter"/>
      <w:lvlText w:val="%5."/>
      <w:lvlJc w:val="left"/>
      <w:pPr>
        <w:ind w:left="3525" w:hanging="360"/>
      </w:pPr>
    </w:lvl>
    <w:lvl w:ilvl="5" w:tplc="0408001B" w:tentative="1">
      <w:start w:val="1"/>
      <w:numFmt w:val="lowerRoman"/>
      <w:lvlText w:val="%6."/>
      <w:lvlJc w:val="right"/>
      <w:pPr>
        <w:ind w:left="4245" w:hanging="180"/>
      </w:pPr>
    </w:lvl>
    <w:lvl w:ilvl="6" w:tplc="0408000F" w:tentative="1">
      <w:start w:val="1"/>
      <w:numFmt w:val="decimal"/>
      <w:lvlText w:val="%7."/>
      <w:lvlJc w:val="left"/>
      <w:pPr>
        <w:ind w:left="4965" w:hanging="360"/>
      </w:pPr>
    </w:lvl>
    <w:lvl w:ilvl="7" w:tplc="04080019" w:tentative="1">
      <w:start w:val="1"/>
      <w:numFmt w:val="lowerLetter"/>
      <w:lvlText w:val="%8."/>
      <w:lvlJc w:val="left"/>
      <w:pPr>
        <w:ind w:left="5685" w:hanging="360"/>
      </w:pPr>
    </w:lvl>
    <w:lvl w:ilvl="8" w:tplc="0408001B" w:tentative="1">
      <w:start w:val="1"/>
      <w:numFmt w:val="lowerRoman"/>
      <w:lvlText w:val="%9."/>
      <w:lvlJc w:val="right"/>
      <w:pPr>
        <w:ind w:left="6405" w:hanging="180"/>
      </w:pPr>
    </w:lvl>
  </w:abstractNum>
  <w:abstractNum w:abstractNumId="2" w15:restartNumberingAfterBreak="0">
    <w:nsid w:val="188E2C4C"/>
    <w:multiLevelType w:val="hybridMultilevel"/>
    <w:tmpl w:val="32403BCE"/>
    <w:lvl w:ilvl="0" w:tplc="0408000F">
      <w:start w:val="1"/>
      <w:numFmt w:val="decimal"/>
      <w:lvlText w:val="%1."/>
      <w:lvlJc w:val="left"/>
      <w:pPr>
        <w:ind w:left="765" w:hanging="360"/>
      </w:pPr>
    </w:lvl>
    <w:lvl w:ilvl="1" w:tplc="04080019" w:tentative="1">
      <w:start w:val="1"/>
      <w:numFmt w:val="lowerLetter"/>
      <w:lvlText w:val="%2."/>
      <w:lvlJc w:val="left"/>
      <w:pPr>
        <w:ind w:left="1485" w:hanging="360"/>
      </w:pPr>
    </w:lvl>
    <w:lvl w:ilvl="2" w:tplc="0408001B" w:tentative="1">
      <w:start w:val="1"/>
      <w:numFmt w:val="lowerRoman"/>
      <w:lvlText w:val="%3."/>
      <w:lvlJc w:val="right"/>
      <w:pPr>
        <w:ind w:left="2205" w:hanging="180"/>
      </w:pPr>
    </w:lvl>
    <w:lvl w:ilvl="3" w:tplc="0408000F" w:tentative="1">
      <w:start w:val="1"/>
      <w:numFmt w:val="decimal"/>
      <w:lvlText w:val="%4."/>
      <w:lvlJc w:val="left"/>
      <w:pPr>
        <w:ind w:left="2925" w:hanging="360"/>
      </w:pPr>
    </w:lvl>
    <w:lvl w:ilvl="4" w:tplc="04080019" w:tentative="1">
      <w:start w:val="1"/>
      <w:numFmt w:val="lowerLetter"/>
      <w:lvlText w:val="%5."/>
      <w:lvlJc w:val="left"/>
      <w:pPr>
        <w:ind w:left="3645" w:hanging="360"/>
      </w:pPr>
    </w:lvl>
    <w:lvl w:ilvl="5" w:tplc="0408001B" w:tentative="1">
      <w:start w:val="1"/>
      <w:numFmt w:val="lowerRoman"/>
      <w:lvlText w:val="%6."/>
      <w:lvlJc w:val="right"/>
      <w:pPr>
        <w:ind w:left="4365" w:hanging="180"/>
      </w:pPr>
    </w:lvl>
    <w:lvl w:ilvl="6" w:tplc="0408000F" w:tentative="1">
      <w:start w:val="1"/>
      <w:numFmt w:val="decimal"/>
      <w:lvlText w:val="%7."/>
      <w:lvlJc w:val="left"/>
      <w:pPr>
        <w:ind w:left="5085" w:hanging="360"/>
      </w:pPr>
    </w:lvl>
    <w:lvl w:ilvl="7" w:tplc="04080019" w:tentative="1">
      <w:start w:val="1"/>
      <w:numFmt w:val="lowerLetter"/>
      <w:lvlText w:val="%8."/>
      <w:lvlJc w:val="left"/>
      <w:pPr>
        <w:ind w:left="5805" w:hanging="360"/>
      </w:pPr>
    </w:lvl>
    <w:lvl w:ilvl="8" w:tplc="0408001B" w:tentative="1">
      <w:start w:val="1"/>
      <w:numFmt w:val="lowerRoman"/>
      <w:lvlText w:val="%9."/>
      <w:lvlJc w:val="right"/>
      <w:pPr>
        <w:ind w:left="6525" w:hanging="180"/>
      </w:pPr>
    </w:lvl>
  </w:abstractNum>
  <w:abstractNum w:abstractNumId="3" w15:restartNumberingAfterBreak="0">
    <w:nsid w:val="24200611"/>
    <w:multiLevelType w:val="hybridMultilevel"/>
    <w:tmpl w:val="C13CD51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24B43E28"/>
    <w:multiLevelType w:val="hybridMultilevel"/>
    <w:tmpl w:val="AC04B226"/>
    <w:lvl w:ilvl="0" w:tplc="E9120136">
      <w:start w:val="1"/>
      <w:numFmt w:val="decimal"/>
      <w:lvlText w:val="%1."/>
      <w:lvlJc w:val="left"/>
      <w:pPr>
        <w:ind w:left="720" w:hanging="360"/>
      </w:pPr>
      <w:rPr>
        <w:rFonts w:hint="default"/>
        <w:b/>
        <w:i w:val="0"/>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2A8206B2"/>
    <w:multiLevelType w:val="hybridMultilevel"/>
    <w:tmpl w:val="7A4C3E1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30781A1E"/>
    <w:multiLevelType w:val="hybridMultilevel"/>
    <w:tmpl w:val="0F7A36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423114DD"/>
    <w:multiLevelType w:val="multilevel"/>
    <w:tmpl w:val="9CA2813A"/>
    <w:styleLink w:val="1"/>
    <w:lvl w:ilvl="0">
      <w:start w:val="1"/>
      <w:numFmt w:val="decimal"/>
      <w:lvlText w:val="%1."/>
      <w:lvlJc w:val="left"/>
      <w:pPr>
        <w:ind w:left="720" w:hanging="360"/>
      </w:pPr>
    </w:lvl>
    <w:lvl w:ilvl="1">
      <w:start w:val="1"/>
      <w:numFmt w:val="lowerRoman"/>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A0707D3"/>
    <w:multiLevelType w:val="multilevel"/>
    <w:tmpl w:val="9CA2813A"/>
    <w:numStyleLink w:val="1"/>
  </w:abstractNum>
  <w:abstractNum w:abstractNumId="9" w15:restartNumberingAfterBreak="0">
    <w:nsid w:val="64D46451"/>
    <w:multiLevelType w:val="hybridMultilevel"/>
    <w:tmpl w:val="DD4C503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13E3848"/>
    <w:multiLevelType w:val="hybridMultilevel"/>
    <w:tmpl w:val="F99A0EA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num>
  <w:num w:numId="2">
    <w:abstractNumId w:val="8"/>
  </w:num>
  <w:num w:numId="3">
    <w:abstractNumId w:val="7"/>
  </w:num>
  <w:num w:numId="4">
    <w:abstractNumId w:val="2"/>
  </w:num>
  <w:num w:numId="5">
    <w:abstractNumId w:val="1"/>
  </w:num>
  <w:num w:numId="6">
    <w:abstractNumId w:val="4"/>
  </w:num>
  <w:num w:numId="7">
    <w:abstractNumId w:val="6"/>
  </w:num>
  <w:num w:numId="8">
    <w:abstractNumId w:val="0"/>
  </w:num>
  <w:num w:numId="9">
    <w:abstractNumId w:val="9"/>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03B"/>
    <w:rsid w:val="00016D88"/>
    <w:rsid w:val="0002082C"/>
    <w:rsid w:val="00032B93"/>
    <w:rsid w:val="00034467"/>
    <w:rsid w:val="00040AFD"/>
    <w:rsid w:val="0005003B"/>
    <w:rsid w:val="00052004"/>
    <w:rsid w:val="00055285"/>
    <w:rsid w:val="000770E3"/>
    <w:rsid w:val="000821B2"/>
    <w:rsid w:val="00092DEE"/>
    <w:rsid w:val="00093695"/>
    <w:rsid w:val="000B1E50"/>
    <w:rsid w:val="000C0542"/>
    <w:rsid w:val="000D3B9D"/>
    <w:rsid w:val="000D5342"/>
    <w:rsid w:val="000D65FA"/>
    <w:rsid w:val="001208A4"/>
    <w:rsid w:val="00124C81"/>
    <w:rsid w:val="001264E7"/>
    <w:rsid w:val="00171334"/>
    <w:rsid w:val="00176077"/>
    <w:rsid w:val="001767E8"/>
    <w:rsid w:val="00177022"/>
    <w:rsid w:val="00181D80"/>
    <w:rsid w:val="00186CBB"/>
    <w:rsid w:val="00195224"/>
    <w:rsid w:val="00197623"/>
    <w:rsid w:val="001B407A"/>
    <w:rsid w:val="001C137A"/>
    <w:rsid w:val="001C351E"/>
    <w:rsid w:val="001D3361"/>
    <w:rsid w:val="001D5A3E"/>
    <w:rsid w:val="001D7F4F"/>
    <w:rsid w:val="001E2562"/>
    <w:rsid w:val="001F4017"/>
    <w:rsid w:val="00203DBE"/>
    <w:rsid w:val="00210297"/>
    <w:rsid w:val="00220E5E"/>
    <w:rsid w:val="00227D4A"/>
    <w:rsid w:val="00274EDD"/>
    <w:rsid w:val="00283EB6"/>
    <w:rsid w:val="00287B48"/>
    <w:rsid w:val="00292E16"/>
    <w:rsid w:val="00293717"/>
    <w:rsid w:val="00294647"/>
    <w:rsid w:val="002B6AF3"/>
    <w:rsid w:val="002D4B64"/>
    <w:rsid w:val="002F0062"/>
    <w:rsid w:val="003134BF"/>
    <w:rsid w:val="0032758D"/>
    <w:rsid w:val="00330620"/>
    <w:rsid w:val="00336EBB"/>
    <w:rsid w:val="00352838"/>
    <w:rsid w:val="00366153"/>
    <w:rsid w:val="00372899"/>
    <w:rsid w:val="00376B56"/>
    <w:rsid w:val="00384E56"/>
    <w:rsid w:val="00384F53"/>
    <w:rsid w:val="0039282D"/>
    <w:rsid w:val="003A37A2"/>
    <w:rsid w:val="003B4C20"/>
    <w:rsid w:val="003B4C7B"/>
    <w:rsid w:val="003C0E92"/>
    <w:rsid w:val="003D04A3"/>
    <w:rsid w:val="003D411B"/>
    <w:rsid w:val="003D74E9"/>
    <w:rsid w:val="003F0FD4"/>
    <w:rsid w:val="0042034B"/>
    <w:rsid w:val="00422AF5"/>
    <w:rsid w:val="0043398A"/>
    <w:rsid w:val="004342C3"/>
    <w:rsid w:val="00434F62"/>
    <w:rsid w:val="00435161"/>
    <w:rsid w:val="00435478"/>
    <w:rsid w:val="00440EBC"/>
    <w:rsid w:val="00446CD0"/>
    <w:rsid w:val="00452A26"/>
    <w:rsid w:val="00480F30"/>
    <w:rsid w:val="0048143E"/>
    <w:rsid w:val="004B7241"/>
    <w:rsid w:val="004C1748"/>
    <w:rsid w:val="004C5B36"/>
    <w:rsid w:val="004C6B9C"/>
    <w:rsid w:val="004E1265"/>
    <w:rsid w:val="004E744C"/>
    <w:rsid w:val="004F0A57"/>
    <w:rsid w:val="00500559"/>
    <w:rsid w:val="00520FC6"/>
    <w:rsid w:val="00524027"/>
    <w:rsid w:val="0052711F"/>
    <w:rsid w:val="005326C2"/>
    <w:rsid w:val="00555797"/>
    <w:rsid w:val="00561CD2"/>
    <w:rsid w:val="0057396D"/>
    <w:rsid w:val="00576AE3"/>
    <w:rsid w:val="0059248C"/>
    <w:rsid w:val="00595381"/>
    <w:rsid w:val="00596B9A"/>
    <w:rsid w:val="0059775A"/>
    <w:rsid w:val="00597BCD"/>
    <w:rsid w:val="005A160F"/>
    <w:rsid w:val="005A4DCA"/>
    <w:rsid w:val="005A63EE"/>
    <w:rsid w:val="005E418E"/>
    <w:rsid w:val="005E5065"/>
    <w:rsid w:val="0061107E"/>
    <w:rsid w:val="0062328C"/>
    <w:rsid w:val="0063276E"/>
    <w:rsid w:val="00635A7E"/>
    <w:rsid w:val="00650FB5"/>
    <w:rsid w:val="00654DF9"/>
    <w:rsid w:val="006560B0"/>
    <w:rsid w:val="00662247"/>
    <w:rsid w:val="00662739"/>
    <w:rsid w:val="00664512"/>
    <w:rsid w:val="00690C12"/>
    <w:rsid w:val="00691712"/>
    <w:rsid w:val="00694307"/>
    <w:rsid w:val="006A6930"/>
    <w:rsid w:val="006B0473"/>
    <w:rsid w:val="006C1A5A"/>
    <w:rsid w:val="006C764C"/>
    <w:rsid w:val="006D33B8"/>
    <w:rsid w:val="006D63AA"/>
    <w:rsid w:val="006E12CE"/>
    <w:rsid w:val="006E295A"/>
    <w:rsid w:val="006F3312"/>
    <w:rsid w:val="00707352"/>
    <w:rsid w:val="00710EB9"/>
    <w:rsid w:val="00712D5B"/>
    <w:rsid w:val="007146EE"/>
    <w:rsid w:val="007226A2"/>
    <w:rsid w:val="00726E97"/>
    <w:rsid w:val="007368E9"/>
    <w:rsid w:val="00740AE1"/>
    <w:rsid w:val="0075263B"/>
    <w:rsid w:val="00770442"/>
    <w:rsid w:val="007822AF"/>
    <w:rsid w:val="00796139"/>
    <w:rsid w:val="007A5C47"/>
    <w:rsid w:val="007C1CE3"/>
    <w:rsid w:val="007E52A4"/>
    <w:rsid w:val="007F3B3F"/>
    <w:rsid w:val="007F7501"/>
    <w:rsid w:val="008006E6"/>
    <w:rsid w:val="00801F3D"/>
    <w:rsid w:val="0080523C"/>
    <w:rsid w:val="00805FF4"/>
    <w:rsid w:val="00821E46"/>
    <w:rsid w:val="00825D97"/>
    <w:rsid w:val="00844B14"/>
    <w:rsid w:val="0085259B"/>
    <w:rsid w:val="0086354E"/>
    <w:rsid w:val="00867AE3"/>
    <w:rsid w:val="008710BC"/>
    <w:rsid w:val="0089017E"/>
    <w:rsid w:val="0089066E"/>
    <w:rsid w:val="0089315F"/>
    <w:rsid w:val="008A0B50"/>
    <w:rsid w:val="008A3D57"/>
    <w:rsid w:val="008A72DB"/>
    <w:rsid w:val="008B032C"/>
    <w:rsid w:val="008D6194"/>
    <w:rsid w:val="008E02E1"/>
    <w:rsid w:val="008E702B"/>
    <w:rsid w:val="00925D01"/>
    <w:rsid w:val="00936461"/>
    <w:rsid w:val="0094565E"/>
    <w:rsid w:val="00945ED6"/>
    <w:rsid w:val="0094790D"/>
    <w:rsid w:val="009529B5"/>
    <w:rsid w:val="009547CE"/>
    <w:rsid w:val="00967A9B"/>
    <w:rsid w:val="00976DC5"/>
    <w:rsid w:val="00977F91"/>
    <w:rsid w:val="00981271"/>
    <w:rsid w:val="00990873"/>
    <w:rsid w:val="00993B50"/>
    <w:rsid w:val="009A4955"/>
    <w:rsid w:val="009A5E2B"/>
    <w:rsid w:val="009C56F2"/>
    <w:rsid w:val="009E2D3D"/>
    <w:rsid w:val="00A23C8B"/>
    <w:rsid w:val="00A2503E"/>
    <w:rsid w:val="00A271AB"/>
    <w:rsid w:val="00A36A3F"/>
    <w:rsid w:val="00A477C1"/>
    <w:rsid w:val="00A51D4B"/>
    <w:rsid w:val="00A543E5"/>
    <w:rsid w:val="00A60C3C"/>
    <w:rsid w:val="00A637BE"/>
    <w:rsid w:val="00A67E01"/>
    <w:rsid w:val="00A934F4"/>
    <w:rsid w:val="00AA0071"/>
    <w:rsid w:val="00AA2B46"/>
    <w:rsid w:val="00AA38C7"/>
    <w:rsid w:val="00AA7187"/>
    <w:rsid w:val="00AC1793"/>
    <w:rsid w:val="00AC2494"/>
    <w:rsid w:val="00AC3BE7"/>
    <w:rsid w:val="00AD2F31"/>
    <w:rsid w:val="00AE4027"/>
    <w:rsid w:val="00AF01B7"/>
    <w:rsid w:val="00B07685"/>
    <w:rsid w:val="00B2064E"/>
    <w:rsid w:val="00B246AD"/>
    <w:rsid w:val="00B42B6C"/>
    <w:rsid w:val="00B43960"/>
    <w:rsid w:val="00B44A91"/>
    <w:rsid w:val="00B647AA"/>
    <w:rsid w:val="00B67B0D"/>
    <w:rsid w:val="00B828EB"/>
    <w:rsid w:val="00B87BAA"/>
    <w:rsid w:val="00B91D67"/>
    <w:rsid w:val="00B95C15"/>
    <w:rsid w:val="00BC4DF3"/>
    <w:rsid w:val="00BC5418"/>
    <w:rsid w:val="00BC612D"/>
    <w:rsid w:val="00BD0421"/>
    <w:rsid w:val="00BE0BE4"/>
    <w:rsid w:val="00BE18CB"/>
    <w:rsid w:val="00BE36F6"/>
    <w:rsid w:val="00C02986"/>
    <w:rsid w:val="00C1346D"/>
    <w:rsid w:val="00C23490"/>
    <w:rsid w:val="00C23B63"/>
    <w:rsid w:val="00C32F67"/>
    <w:rsid w:val="00C41F63"/>
    <w:rsid w:val="00C43F85"/>
    <w:rsid w:val="00C52B7D"/>
    <w:rsid w:val="00C7202E"/>
    <w:rsid w:val="00C77CC4"/>
    <w:rsid w:val="00C822F4"/>
    <w:rsid w:val="00C87409"/>
    <w:rsid w:val="00C944A3"/>
    <w:rsid w:val="00CB621A"/>
    <w:rsid w:val="00CB671D"/>
    <w:rsid w:val="00CD06FC"/>
    <w:rsid w:val="00CD76A7"/>
    <w:rsid w:val="00D07ED4"/>
    <w:rsid w:val="00D13147"/>
    <w:rsid w:val="00D13411"/>
    <w:rsid w:val="00D22EED"/>
    <w:rsid w:val="00D265C7"/>
    <w:rsid w:val="00D41459"/>
    <w:rsid w:val="00D46351"/>
    <w:rsid w:val="00D4671D"/>
    <w:rsid w:val="00D47C8D"/>
    <w:rsid w:val="00D53987"/>
    <w:rsid w:val="00D547BF"/>
    <w:rsid w:val="00D64391"/>
    <w:rsid w:val="00D75439"/>
    <w:rsid w:val="00D83318"/>
    <w:rsid w:val="00DC6546"/>
    <w:rsid w:val="00DD3AD1"/>
    <w:rsid w:val="00DD5490"/>
    <w:rsid w:val="00DD583F"/>
    <w:rsid w:val="00DD5CA1"/>
    <w:rsid w:val="00DD6C1E"/>
    <w:rsid w:val="00DE18A0"/>
    <w:rsid w:val="00DE36C7"/>
    <w:rsid w:val="00DF3A04"/>
    <w:rsid w:val="00DF41D0"/>
    <w:rsid w:val="00E061C6"/>
    <w:rsid w:val="00E20DB1"/>
    <w:rsid w:val="00E410E0"/>
    <w:rsid w:val="00E47CA3"/>
    <w:rsid w:val="00E504AA"/>
    <w:rsid w:val="00E66E64"/>
    <w:rsid w:val="00E75FA6"/>
    <w:rsid w:val="00E94A64"/>
    <w:rsid w:val="00E97277"/>
    <w:rsid w:val="00EA443F"/>
    <w:rsid w:val="00EB5A90"/>
    <w:rsid w:val="00EC1318"/>
    <w:rsid w:val="00ED2419"/>
    <w:rsid w:val="00EE43DF"/>
    <w:rsid w:val="00EE6DFE"/>
    <w:rsid w:val="00EF64A8"/>
    <w:rsid w:val="00F028E8"/>
    <w:rsid w:val="00F03944"/>
    <w:rsid w:val="00F14E50"/>
    <w:rsid w:val="00F250C7"/>
    <w:rsid w:val="00F30D4F"/>
    <w:rsid w:val="00F41942"/>
    <w:rsid w:val="00F5448B"/>
    <w:rsid w:val="00F568AC"/>
    <w:rsid w:val="00F56B0B"/>
    <w:rsid w:val="00F665CF"/>
    <w:rsid w:val="00F67891"/>
    <w:rsid w:val="00F7465A"/>
    <w:rsid w:val="00F77896"/>
    <w:rsid w:val="00F82D88"/>
    <w:rsid w:val="00F874D6"/>
    <w:rsid w:val="00F938AA"/>
    <w:rsid w:val="00FA5995"/>
    <w:rsid w:val="00FB1E11"/>
    <w:rsid w:val="00FB28B2"/>
    <w:rsid w:val="00FB7E3D"/>
    <w:rsid w:val="00FF1797"/>
    <w:rsid w:val="00FF1EEB"/>
    <w:rsid w:val="00FF479E"/>
    <w:rsid w:val="00FF615E"/>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615D00-0884-498E-AD71-C27D9CE91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05003B"/>
    <w:rPr>
      <w:rFonts w:ascii="Times New Roman" w:eastAsia="Times New Roman" w:hAnsi="Times New Roman"/>
      <w:sz w:val="24"/>
      <w:szCs w:val="24"/>
    </w:rPr>
  </w:style>
  <w:style w:type="paragraph" w:styleId="10">
    <w:name w:val="heading 1"/>
    <w:basedOn w:val="a"/>
    <w:next w:val="a"/>
    <w:link w:val="1Char"/>
    <w:qFormat/>
    <w:rsid w:val="0005003B"/>
    <w:pPr>
      <w:keepNext/>
      <w:jc w:val="both"/>
      <w:outlineLvl w:val="0"/>
    </w:pPr>
    <w:rPr>
      <w:rFonts w:ascii="Arial" w:hAnsi="Arial" w:cs="Arial"/>
      <w:b/>
      <w:bCs/>
      <w:szCs w:val="20"/>
      <w:lang w:eastAsia="en-US"/>
    </w:rPr>
  </w:style>
  <w:style w:type="paragraph" w:styleId="2">
    <w:name w:val="heading 2"/>
    <w:basedOn w:val="a"/>
    <w:next w:val="a"/>
    <w:link w:val="2Char"/>
    <w:qFormat/>
    <w:rsid w:val="0005003B"/>
    <w:pPr>
      <w:keepNext/>
      <w:tabs>
        <w:tab w:val="left" w:pos="426"/>
        <w:tab w:val="left" w:pos="5387"/>
        <w:tab w:val="left" w:pos="6237"/>
      </w:tabs>
      <w:ind w:left="2127" w:hanging="2127"/>
      <w:outlineLvl w:val="1"/>
    </w:pPr>
    <w:rPr>
      <w:rFonts w:ascii="Arial" w:hAnsi="Arial" w:cs="Arial"/>
      <w:b/>
      <w:bCs/>
      <w:noProof/>
      <w:szCs w:val="20"/>
      <w:lang w:eastAsia="en-US"/>
    </w:rPr>
  </w:style>
  <w:style w:type="paragraph" w:styleId="3">
    <w:name w:val="heading 3"/>
    <w:basedOn w:val="a"/>
    <w:next w:val="a"/>
    <w:link w:val="3Char"/>
    <w:qFormat/>
    <w:rsid w:val="0005003B"/>
    <w:pPr>
      <w:keepNext/>
      <w:tabs>
        <w:tab w:val="left" w:pos="426"/>
        <w:tab w:val="left" w:pos="5387"/>
        <w:tab w:val="left" w:pos="6237"/>
      </w:tabs>
      <w:outlineLvl w:val="2"/>
    </w:pPr>
    <w:rPr>
      <w:rFonts w:ascii="Arial" w:hAnsi="Arial" w:cs="Arial"/>
      <w:b/>
      <w:bCs/>
      <w:noProof/>
      <w:szCs w:val="20"/>
      <w:lang w:eastAsia="en-US"/>
    </w:rPr>
  </w:style>
  <w:style w:type="paragraph" w:styleId="4">
    <w:name w:val="heading 4"/>
    <w:basedOn w:val="a"/>
    <w:next w:val="a"/>
    <w:link w:val="4Char"/>
    <w:qFormat/>
    <w:rsid w:val="0005003B"/>
    <w:pPr>
      <w:keepNext/>
      <w:tabs>
        <w:tab w:val="left" w:pos="426"/>
        <w:tab w:val="left" w:pos="5103"/>
        <w:tab w:val="left" w:pos="5670"/>
        <w:tab w:val="left" w:pos="6237"/>
      </w:tabs>
      <w:outlineLvl w:val="3"/>
    </w:pPr>
    <w:rPr>
      <w:rFonts w:ascii="Arial" w:hAnsi="Arial" w:cs="Arial"/>
      <w:szCs w:val="20"/>
      <w:lang w:eastAsia="en-US"/>
    </w:rPr>
  </w:style>
  <w:style w:type="paragraph" w:styleId="5">
    <w:name w:val="heading 5"/>
    <w:basedOn w:val="a"/>
    <w:next w:val="a"/>
    <w:link w:val="5Char"/>
    <w:qFormat/>
    <w:rsid w:val="0005003B"/>
    <w:pPr>
      <w:keepNext/>
      <w:jc w:val="both"/>
      <w:outlineLvl w:val="4"/>
    </w:pPr>
    <w:rPr>
      <w:rFonts w:ascii="Arial" w:hAnsi="Arial" w:cs="Arial"/>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0"/>
    <w:rsid w:val="0005003B"/>
    <w:rPr>
      <w:rFonts w:ascii="Arial" w:eastAsia="Times New Roman" w:hAnsi="Arial" w:cs="Arial"/>
      <w:b/>
      <w:bCs/>
      <w:sz w:val="24"/>
      <w:szCs w:val="20"/>
    </w:rPr>
  </w:style>
  <w:style w:type="character" w:customStyle="1" w:styleId="2Char">
    <w:name w:val="Επικεφαλίδα 2 Char"/>
    <w:link w:val="2"/>
    <w:rsid w:val="0005003B"/>
    <w:rPr>
      <w:rFonts w:ascii="Arial" w:eastAsia="Times New Roman" w:hAnsi="Arial" w:cs="Arial"/>
      <w:b/>
      <w:bCs/>
      <w:noProof/>
      <w:sz w:val="24"/>
      <w:szCs w:val="20"/>
    </w:rPr>
  </w:style>
  <w:style w:type="character" w:customStyle="1" w:styleId="3Char">
    <w:name w:val="Επικεφαλίδα 3 Char"/>
    <w:link w:val="3"/>
    <w:rsid w:val="0005003B"/>
    <w:rPr>
      <w:rFonts w:ascii="Arial" w:eastAsia="Times New Roman" w:hAnsi="Arial" w:cs="Arial"/>
      <w:b/>
      <w:bCs/>
      <w:noProof/>
      <w:sz w:val="24"/>
      <w:szCs w:val="20"/>
    </w:rPr>
  </w:style>
  <w:style w:type="character" w:customStyle="1" w:styleId="4Char">
    <w:name w:val="Επικεφαλίδα 4 Char"/>
    <w:link w:val="4"/>
    <w:rsid w:val="0005003B"/>
    <w:rPr>
      <w:rFonts w:ascii="Arial" w:eastAsia="Times New Roman" w:hAnsi="Arial" w:cs="Arial"/>
      <w:sz w:val="24"/>
      <w:szCs w:val="20"/>
    </w:rPr>
  </w:style>
  <w:style w:type="character" w:customStyle="1" w:styleId="5Char">
    <w:name w:val="Επικεφαλίδα 5 Char"/>
    <w:link w:val="5"/>
    <w:rsid w:val="0005003B"/>
    <w:rPr>
      <w:rFonts w:ascii="Arial" w:eastAsia="Times New Roman" w:hAnsi="Arial" w:cs="Arial"/>
      <w:sz w:val="24"/>
      <w:szCs w:val="20"/>
    </w:rPr>
  </w:style>
  <w:style w:type="character" w:styleId="-">
    <w:name w:val="Hyperlink"/>
    <w:uiPriority w:val="99"/>
    <w:rsid w:val="0005003B"/>
    <w:rPr>
      <w:color w:val="0000FF"/>
      <w:u w:val="single"/>
    </w:rPr>
  </w:style>
  <w:style w:type="paragraph" w:styleId="Web">
    <w:name w:val="Normal (Web)"/>
    <w:basedOn w:val="a"/>
    <w:rsid w:val="0005003B"/>
    <w:pPr>
      <w:spacing w:before="100" w:beforeAutospacing="1" w:after="100" w:afterAutospacing="1"/>
    </w:pPr>
  </w:style>
  <w:style w:type="paragraph" w:customStyle="1" w:styleId="Default">
    <w:name w:val="Default"/>
    <w:rsid w:val="009A5E2B"/>
    <w:pPr>
      <w:autoSpaceDE w:val="0"/>
      <w:autoSpaceDN w:val="0"/>
      <w:adjustRightInd w:val="0"/>
    </w:pPr>
    <w:rPr>
      <w:rFonts w:ascii="Times New Roman" w:eastAsia="Times New Roman" w:hAnsi="Times New Roman"/>
      <w:color w:val="000000"/>
      <w:sz w:val="24"/>
      <w:szCs w:val="24"/>
    </w:rPr>
  </w:style>
  <w:style w:type="paragraph" w:customStyle="1" w:styleId="a3">
    <w:name w:val="Προεπιλογή"/>
    <w:rsid w:val="0042034B"/>
    <w:pPr>
      <w:tabs>
        <w:tab w:val="left" w:pos="720"/>
      </w:tabs>
      <w:suppressAutoHyphens/>
      <w:spacing w:line="100" w:lineRule="atLeast"/>
    </w:pPr>
    <w:rPr>
      <w:rFonts w:ascii="Times New Roman" w:eastAsia="Times New Roman" w:hAnsi="Times New Roman"/>
      <w:color w:val="00000A"/>
      <w:sz w:val="24"/>
      <w:szCs w:val="24"/>
    </w:rPr>
  </w:style>
  <w:style w:type="numbering" w:customStyle="1" w:styleId="1">
    <w:name w:val="Στυλ1"/>
    <w:uiPriority w:val="99"/>
    <w:rsid w:val="001D3361"/>
    <w:pPr>
      <w:numPr>
        <w:numId w:val="3"/>
      </w:numPr>
    </w:pPr>
  </w:style>
  <w:style w:type="table" w:styleId="a4">
    <w:name w:val="Table Grid"/>
    <w:basedOn w:val="a1"/>
    <w:uiPriority w:val="59"/>
    <w:rsid w:val="00481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EA443F"/>
    <w:pPr>
      <w:tabs>
        <w:tab w:val="center" w:pos="4153"/>
        <w:tab w:val="right" w:pos="8306"/>
      </w:tabs>
    </w:pPr>
  </w:style>
  <w:style w:type="character" w:customStyle="1" w:styleId="Char">
    <w:name w:val="Κεφαλίδα Char"/>
    <w:link w:val="a5"/>
    <w:uiPriority w:val="99"/>
    <w:rsid w:val="00EA443F"/>
    <w:rPr>
      <w:rFonts w:ascii="Times New Roman" w:eastAsia="Times New Roman" w:hAnsi="Times New Roman"/>
      <w:sz w:val="24"/>
      <w:szCs w:val="24"/>
    </w:rPr>
  </w:style>
  <w:style w:type="paragraph" w:styleId="a6">
    <w:name w:val="footer"/>
    <w:basedOn w:val="a"/>
    <w:link w:val="Char0"/>
    <w:uiPriority w:val="99"/>
    <w:unhideWhenUsed/>
    <w:rsid w:val="00EA443F"/>
    <w:pPr>
      <w:tabs>
        <w:tab w:val="center" w:pos="4153"/>
        <w:tab w:val="right" w:pos="8306"/>
      </w:tabs>
    </w:pPr>
  </w:style>
  <w:style w:type="character" w:customStyle="1" w:styleId="Char0">
    <w:name w:val="Υποσέλιδο Char"/>
    <w:link w:val="a6"/>
    <w:uiPriority w:val="99"/>
    <w:rsid w:val="00EA443F"/>
    <w:rPr>
      <w:rFonts w:ascii="Times New Roman" w:eastAsia="Times New Roman" w:hAnsi="Times New Roman"/>
      <w:sz w:val="24"/>
      <w:szCs w:val="24"/>
    </w:rPr>
  </w:style>
  <w:style w:type="character" w:styleId="-0">
    <w:name w:val="FollowedHyperlink"/>
    <w:uiPriority w:val="99"/>
    <w:semiHidden/>
    <w:unhideWhenUsed/>
    <w:rsid w:val="00210297"/>
    <w:rPr>
      <w:color w:val="800080"/>
      <w:u w:val="single"/>
    </w:rPr>
  </w:style>
  <w:style w:type="character" w:customStyle="1" w:styleId="11">
    <w:name w:val="Αναφορά1"/>
    <w:basedOn w:val="a0"/>
    <w:uiPriority w:val="99"/>
    <w:semiHidden/>
    <w:unhideWhenUsed/>
    <w:rsid w:val="006B0473"/>
    <w:rPr>
      <w:color w:val="2B579A"/>
      <w:shd w:val="clear" w:color="auto" w:fill="E6E6E6"/>
    </w:rPr>
  </w:style>
  <w:style w:type="paragraph" w:styleId="a7">
    <w:name w:val="List Paragraph"/>
    <w:basedOn w:val="a"/>
    <w:uiPriority w:val="34"/>
    <w:qFormat/>
    <w:rsid w:val="00C43F85"/>
    <w:pPr>
      <w:ind w:left="720"/>
      <w:contextualSpacing/>
    </w:pPr>
  </w:style>
  <w:style w:type="paragraph" w:styleId="a8">
    <w:name w:val="footnote text"/>
    <w:basedOn w:val="a"/>
    <w:link w:val="Char1"/>
    <w:uiPriority w:val="99"/>
    <w:semiHidden/>
    <w:unhideWhenUsed/>
    <w:rsid w:val="004B7241"/>
    <w:rPr>
      <w:sz w:val="20"/>
      <w:szCs w:val="20"/>
    </w:rPr>
  </w:style>
  <w:style w:type="character" w:customStyle="1" w:styleId="Char1">
    <w:name w:val="Κείμενο υποσημείωσης Char"/>
    <w:basedOn w:val="a0"/>
    <w:link w:val="a8"/>
    <w:uiPriority w:val="99"/>
    <w:semiHidden/>
    <w:rsid w:val="004B7241"/>
    <w:rPr>
      <w:rFonts w:ascii="Times New Roman" w:eastAsia="Times New Roman" w:hAnsi="Times New Roman"/>
    </w:rPr>
  </w:style>
  <w:style w:type="character" w:styleId="a9">
    <w:name w:val="footnote reference"/>
    <w:basedOn w:val="a0"/>
    <w:uiPriority w:val="99"/>
    <w:unhideWhenUsed/>
    <w:rsid w:val="004B7241"/>
    <w:rPr>
      <w:vertAlign w:val="superscript"/>
    </w:rPr>
  </w:style>
  <w:style w:type="paragraph" w:styleId="aa">
    <w:name w:val="endnote text"/>
    <w:basedOn w:val="a"/>
    <w:link w:val="Char2"/>
    <w:uiPriority w:val="99"/>
    <w:semiHidden/>
    <w:unhideWhenUsed/>
    <w:rsid w:val="00D13411"/>
    <w:rPr>
      <w:sz w:val="20"/>
      <w:szCs w:val="20"/>
    </w:rPr>
  </w:style>
  <w:style w:type="character" w:customStyle="1" w:styleId="Char2">
    <w:name w:val="Κείμενο σημείωσης τέλους Char"/>
    <w:basedOn w:val="a0"/>
    <w:link w:val="aa"/>
    <w:uiPriority w:val="99"/>
    <w:semiHidden/>
    <w:rsid w:val="00D13411"/>
    <w:rPr>
      <w:rFonts w:ascii="Times New Roman" w:eastAsia="Times New Roman" w:hAnsi="Times New Roman"/>
    </w:rPr>
  </w:style>
  <w:style w:type="character" w:styleId="ab">
    <w:name w:val="endnote reference"/>
    <w:basedOn w:val="a0"/>
    <w:uiPriority w:val="99"/>
    <w:semiHidden/>
    <w:unhideWhenUsed/>
    <w:rsid w:val="00D13411"/>
    <w:rPr>
      <w:vertAlign w:val="superscript"/>
    </w:rPr>
  </w:style>
  <w:style w:type="character" w:styleId="ac">
    <w:name w:val="Placeholder Text"/>
    <w:basedOn w:val="a0"/>
    <w:uiPriority w:val="99"/>
    <w:semiHidden/>
    <w:rsid w:val="006C1A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599992">
      <w:bodyDiv w:val="1"/>
      <w:marLeft w:val="0"/>
      <w:marRight w:val="0"/>
      <w:marTop w:val="0"/>
      <w:marBottom w:val="0"/>
      <w:divBdr>
        <w:top w:val="none" w:sz="0" w:space="0" w:color="auto"/>
        <w:left w:val="none" w:sz="0" w:space="0" w:color="auto"/>
        <w:bottom w:val="none" w:sz="0" w:space="0" w:color="auto"/>
        <w:right w:val="none" w:sz="0" w:space="0" w:color="auto"/>
      </w:divBdr>
    </w:div>
    <w:div w:id="1185367610">
      <w:bodyDiv w:val="1"/>
      <w:marLeft w:val="0"/>
      <w:marRight w:val="0"/>
      <w:marTop w:val="0"/>
      <w:marBottom w:val="0"/>
      <w:divBdr>
        <w:top w:val="none" w:sz="0" w:space="0" w:color="auto"/>
        <w:left w:val="none" w:sz="0" w:space="0" w:color="auto"/>
        <w:bottom w:val="none" w:sz="0" w:space="0" w:color="auto"/>
        <w:right w:val="none" w:sz="0" w:space="0" w:color="auto"/>
      </w:divBdr>
    </w:div>
    <w:div w:id="1220243389">
      <w:bodyDiv w:val="1"/>
      <w:marLeft w:val="0"/>
      <w:marRight w:val="0"/>
      <w:marTop w:val="0"/>
      <w:marBottom w:val="0"/>
      <w:divBdr>
        <w:top w:val="none" w:sz="0" w:space="0" w:color="auto"/>
        <w:left w:val="none" w:sz="0" w:space="0" w:color="auto"/>
        <w:bottom w:val="none" w:sz="0" w:space="0" w:color="auto"/>
        <w:right w:val="none" w:sz="0" w:space="0" w:color="auto"/>
      </w:divBdr>
    </w:div>
    <w:div w:id="1279675226">
      <w:bodyDiv w:val="1"/>
      <w:marLeft w:val="0"/>
      <w:marRight w:val="0"/>
      <w:marTop w:val="0"/>
      <w:marBottom w:val="0"/>
      <w:divBdr>
        <w:top w:val="none" w:sz="0" w:space="0" w:color="auto"/>
        <w:left w:val="none" w:sz="0" w:space="0" w:color="auto"/>
        <w:bottom w:val="none" w:sz="0" w:space="0" w:color="auto"/>
        <w:right w:val="none" w:sz="0" w:space="0" w:color="auto"/>
      </w:divBdr>
    </w:div>
    <w:div w:id="1300574141">
      <w:bodyDiv w:val="1"/>
      <w:marLeft w:val="0"/>
      <w:marRight w:val="0"/>
      <w:marTop w:val="0"/>
      <w:marBottom w:val="0"/>
      <w:divBdr>
        <w:top w:val="none" w:sz="0" w:space="0" w:color="auto"/>
        <w:left w:val="none" w:sz="0" w:space="0" w:color="auto"/>
        <w:bottom w:val="none" w:sz="0" w:space="0" w:color="auto"/>
        <w:right w:val="none" w:sz="0" w:space="0" w:color="auto"/>
      </w:divBdr>
    </w:div>
    <w:div w:id="1472483296">
      <w:bodyDiv w:val="1"/>
      <w:marLeft w:val="0"/>
      <w:marRight w:val="0"/>
      <w:marTop w:val="0"/>
      <w:marBottom w:val="0"/>
      <w:divBdr>
        <w:top w:val="none" w:sz="0" w:space="0" w:color="auto"/>
        <w:left w:val="none" w:sz="0" w:space="0" w:color="auto"/>
        <w:bottom w:val="none" w:sz="0" w:space="0" w:color="auto"/>
        <w:right w:val="none" w:sz="0" w:space="0" w:color="auto"/>
      </w:divBdr>
    </w:div>
    <w:div w:id="176128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atkaskan@otenet.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5A1D8-2054-46F1-9B6C-F5FCDA632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1665</Words>
  <Characters>8996</Characters>
  <Application>Microsoft Office Word</Application>
  <DocSecurity>0</DocSecurity>
  <Lines>74</Lines>
  <Paragraphs>21</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10640</CharactersWithSpaces>
  <SharedDoc>false</SharedDoc>
  <HLinks>
    <vt:vector size="12" baseType="variant">
      <vt:variant>
        <vt:i4>7471140</vt:i4>
      </vt:variant>
      <vt:variant>
        <vt:i4>3</vt:i4>
      </vt:variant>
      <vt:variant>
        <vt:i4>0</vt:i4>
      </vt:variant>
      <vt:variant>
        <vt:i4>5</vt:i4>
      </vt:variant>
      <vt:variant>
        <vt:lpwstr>https://maps.google.com/maps/ms?hl=el&amp;ie=UTF8&amp;oe=UTF8&amp;msa=0&amp;msid=207108678819187066397.0004c12907e634f558eb4&amp;t=h&amp;ll=35.321288,25.114746&amp;spn=0.26892,0.439453&amp;z=11&amp;source=embed</vt:lpwstr>
      </vt:variant>
      <vt:variant>
        <vt:lpwstr/>
      </vt:variant>
      <vt:variant>
        <vt:i4>3342363</vt:i4>
      </vt:variant>
      <vt:variant>
        <vt:i4>0</vt:i4>
      </vt:variant>
      <vt:variant>
        <vt:i4>0</vt:i4>
      </vt:variant>
      <vt:variant>
        <vt:i4>5</vt:i4>
      </vt:variant>
      <vt:variant>
        <vt:lpwstr>mailto:atkaskan@otenet.gr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ioannis kanellos</cp:lastModifiedBy>
  <cp:revision>2</cp:revision>
  <cp:lastPrinted>2013-03-01T07:42:00Z</cp:lastPrinted>
  <dcterms:created xsi:type="dcterms:W3CDTF">2017-05-07T22:01:00Z</dcterms:created>
  <dcterms:modified xsi:type="dcterms:W3CDTF">2017-05-07T22:01:00Z</dcterms:modified>
</cp:coreProperties>
</file>